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F7CF8" w:rsidRDefault="005F7CF8" w:rsidP="005F7CF8">
      <w:r>
        <w:t>Psychology 209</w:t>
      </w:r>
      <w:r>
        <w:br/>
        <w:t>Winter 2017</w:t>
      </w:r>
      <w:r>
        <w:br/>
        <w:t>Homework number 3</w:t>
      </w:r>
      <w:r w:rsidR="009F76C4">
        <w:t>. Initial submission due Jan 31; full homework due Feb 7</w:t>
      </w:r>
    </w:p>
    <w:p w:rsidR="009F76C4" w:rsidRDefault="00DF3524" w:rsidP="005F7CF8">
      <w:r>
        <w:t>For this homework,</w:t>
      </w:r>
      <w:r w:rsidR="005352BE">
        <w:t xml:space="preserve"> you will use the new Feed Forward Back Propagation module</w:t>
      </w:r>
      <w:r w:rsidR="00D41849">
        <w:t xml:space="preserve"> (FFBP)</w:t>
      </w:r>
      <w:r w:rsidR="005352BE">
        <w:t xml:space="preserve"> of the PDPyFlow software.</w:t>
      </w:r>
      <w:r>
        <w:t xml:space="preserve">  </w:t>
      </w:r>
      <w:r w:rsidR="00D41849">
        <w:t>The software</w:t>
      </w:r>
      <w:r w:rsidR="00393994">
        <w:t xml:space="preserve"> is written in Python, using the Tensorflow neural network construction, training, and testing tools.   </w:t>
      </w:r>
      <w:r w:rsidR="00D41849">
        <w:t>The homework is predicated on the assumption that you understan</w:t>
      </w:r>
      <w:r w:rsidR="00F36517">
        <w:t>d the PDP Handbook text for Chapter 5.</w:t>
      </w:r>
      <w:r w:rsidR="002D1BEA">
        <w:t xml:space="preserve">1.  </w:t>
      </w:r>
      <w:r w:rsidR="00776282">
        <w:t>The material below picks up from there.</w:t>
      </w:r>
      <w:r w:rsidR="00E9478B">
        <w:t xml:space="preserve">  Note that</w:t>
      </w:r>
      <w:r w:rsidR="00094D7F">
        <w:t xml:space="preserve"> there are slight changes of conventions that have </w:t>
      </w:r>
      <w:r w:rsidR="00E9478B">
        <w:t>been necessitated by our shift to Tensorflow</w:t>
      </w:r>
      <w:r w:rsidR="00C26F1F">
        <w:t>, described as we go through setting up the first exercise</w:t>
      </w:r>
      <w:r w:rsidR="00E9478B">
        <w:t>.  It is discussed on the third page of this homework, just before you proceed into the questions you are asked to answer.</w:t>
      </w:r>
    </w:p>
    <w:p w:rsidR="009F76C4" w:rsidRDefault="00351DA0" w:rsidP="005F7CF8">
      <w:r>
        <w:t>We present two</w:t>
      </w:r>
      <w:r w:rsidR="005352BE" w:rsidRPr="005352BE">
        <w:t xml:space="preserve"> exercises using the basic back propagation procedure. The first one takes you through the XOR problem and is intended to allow you to test and consolidate your basic understanding of the back propagation procedure and the gradient descent process it implements. </w:t>
      </w:r>
      <w:r w:rsidR="009F76C4">
        <w:t xml:space="preserve"> An initial</w:t>
      </w:r>
      <w:r>
        <w:t xml:space="preserve"> submission based on this part</w:t>
      </w:r>
      <w:r w:rsidR="009F76C4">
        <w:t xml:space="preserve"> of the homework is due prior to class on Jan 31 (details below).  </w:t>
      </w:r>
      <w:r>
        <w:t xml:space="preserve">The second exercise involves exploring the model, and is described at the end of this handout.  </w:t>
      </w:r>
      <w:r w:rsidR="009F76C4">
        <w:t>The completed homework is due</w:t>
      </w:r>
      <w:r w:rsidR="007A61EC">
        <w:t xml:space="preserve"> before class on</w:t>
      </w:r>
      <w:r w:rsidR="009F76C4">
        <w:t xml:space="preserve"> Feb 7.</w:t>
      </w:r>
    </w:p>
    <w:p w:rsidR="005352BE" w:rsidRDefault="009F76C4" w:rsidP="005F7CF8">
      <w:r>
        <w:rPr>
          <w:noProof/>
        </w:rPr>
        <mc:AlternateContent>
          <mc:Choice Requires="wps">
            <w:drawing>
              <wp:anchor distT="45720" distB="45720" distL="114300" distR="114300" simplePos="0" relativeHeight="251657216" behindDoc="0" locked="0" layoutInCell="1" allowOverlap="1" wp14:anchorId="07BD6C57" wp14:editId="08F1FFAE">
                <wp:simplePos x="0" y="0"/>
                <wp:positionH relativeFrom="column">
                  <wp:posOffset>3191510</wp:posOffset>
                </wp:positionH>
                <wp:positionV relativeFrom="paragraph">
                  <wp:posOffset>6985</wp:posOffset>
                </wp:positionV>
                <wp:extent cx="2773680" cy="1682750"/>
                <wp:effectExtent l="0" t="0" r="26670" b="1270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73680" cy="1682750"/>
                        </a:xfrm>
                        <a:prstGeom prst="rect">
                          <a:avLst/>
                        </a:prstGeom>
                        <a:solidFill>
                          <a:srgbClr val="FFFFFF"/>
                        </a:solidFill>
                        <a:ln w="9525">
                          <a:solidFill>
                            <a:srgbClr val="000000"/>
                          </a:solidFill>
                          <a:miter lim="800000"/>
                          <a:headEnd/>
                          <a:tailEnd/>
                        </a:ln>
                      </wps:spPr>
                      <wps:txbx>
                        <w:txbxContent>
                          <w:p w:rsidR="005352BE" w:rsidRDefault="005352BE">
                            <w:r>
                              <w:rPr>
                                <w:noProof/>
                              </w:rPr>
                              <w:drawing>
                                <wp:inline distT="0" distB="0" distL="0" distR="0" wp14:anchorId="4A3E6AA2" wp14:editId="578DAE01">
                                  <wp:extent cx="2625591" cy="952500"/>
                                  <wp:effectExtent l="0" t="0" r="381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eb.stanford.edu/group/pdplab/pdphandbook/Figure9.png"/>
                                          <pic:cNvPicPr>
                                            <a:picLocks noChangeAspect="1" noChangeArrowheads="1"/>
                                          </pic:cNvPicPr>
                                        </pic:nvPicPr>
                                        <pic:blipFill>
                                          <a:blip r:embed="rId7">
                                            <a:extLst>
                                              <a:ext uri="{28A0092B-C50C-407E-A947-70E740481C1C}">
                                                <a14:useLocalDpi xmlns:a14="http://schemas.microsoft.com/office/drawing/2010/main" val="0"/>
                                              </a:ext>
                                            </a:extLst>
                                          </a:blip>
                                          <a:stretch>
                                            <a:fillRect/>
                                          </a:stretch>
                                        </pic:blipFill>
                                        <pic:spPr bwMode="auto">
                                          <a:xfrm>
                                            <a:off x="0" y="0"/>
                                            <a:ext cx="2622511" cy="951383"/>
                                          </a:xfrm>
                                          <a:prstGeom prst="rect">
                                            <a:avLst/>
                                          </a:prstGeom>
                                          <a:noFill/>
                                          <a:ln>
                                            <a:noFill/>
                                          </a:ln>
                                        </pic:spPr>
                                      </pic:pic>
                                    </a:graphicData>
                                  </a:graphic>
                                </wp:inline>
                              </w:drawing>
                            </w:r>
                          </w:p>
                          <w:p w:rsidR="005352BE" w:rsidRDefault="005352BE">
                            <w:r>
                              <w:t xml:space="preserve">Architecture of the XOR </w:t>
                            </w:r>
                            <w:r w:rsidR="00DB73D6">
                              <w:t>network used in these exercises, and the training patterns for the XOR problem.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7BD6C57" id="_x0000_t202" coordsize="21600,21600" o:spt="202" path="m,l,21600r21600,l21600,xe">
                <v:stroke joinstyle="miter"/>
                <v:path gradientshapeok="t" o:connecttype="rect"/>
              </v:shapetype>
              <v:shape id="Text Box 2" o:spid="_x0000_s1026" type="#_x0000_t202" style="position:absolute;margin-left:251.3pt;margin-top:.55pt;width:218.4pt;height:132.5pt;z-index:2516572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">
                <v:textbox>
                  <w:txbxContent>
                    <w:p w:rsidR="005352BE" w:rsidRDefault="005352BE">
                      <w:r>
                        <w:rPr>
                          <w:noProof/>
                        </w:rPr>
                        <w:drawing>
                          <wp:inline distT="0" distB="0" distL="0" distR="0" wp14:anchorId="4A3E6AA2" wp14:editId="578DAE01">
                            <wp:extent cx="2625591" cy="952500"/>
                            <wp:effectExtent l="0" t="0" r="381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eb.stanford.edu/group/pdplab/pdphandbook/Figure9.png"/>
                                    <pic:cNvPicPr>
                                      <a:picLocks noChangeAspect="1" noChangeArrowheads="1"/>
                                    </pic:cNvPicPr>
                                  </pic:nvPicPr>
                                  <pic:blipFill>
                                    <a:blip r:embed="rId7">
                                      <a:extLst>
                                        <a:ext uri="{28A0092B-C50C-407E-A947-70E740481C1C}">
                                          <a14:useLocalDpi xmlns:a14="http://schemas.microsoft.com/office/drawing/2010/main" val="0"/>
                                        </a:ext>
                                      </a:extLst>
                                    </a:blip>
                                    <a:stretch>
                                      <a:fillRect/>
                                    </a:stretch>
                                  </pic:blipFill>
                                  <pic:spPr bwMode="auto">
                                    <a:xfrm>
                                      <a:off x="0" y="0"/>
                                      <a:ext cx="2622511" cy="951383"/>
                                    </a:xfrm>
                                    <a:prstGeom prst="rect">
                                      <a:avLst/>
                                    </a:prstGeom>
                                    <a:noFill/>
                                    <a:ln>
                                      <a:noFill/>
                                    </a:ln>
                                  </pic:spPr>
                                </pic:pic>
                              </a:graphicData>
                            </a:graphic>
                          </wp:inline>
                        </w:drawing>
                      </w:r>
                    </w:p>
                    <w:p w:rsidR="005352BE" w:rsidRDefault="005352BE">
                      <w:r>
                        <w:t xml:space="preserve">Architecture of the XOR </w:t>
                      </w:r>
                      <w:r w:rsidR="00DB73D6">
                        <w:t>network used in these exercises, and the training patterns for the XOR problem.</w:t>
                      </w:r>
                    </w:p>
                  </w:txbxContent>
                </v:textbox>
                <w10:wrap type="square"/>
              </v:shape>
            </w:pict>
          </mc:Fallback>
        </mc:AlternateContent>
      </w:r>
      <w:r w:rsidR="005352BE">
        <w:t>The network architecture is shown in the figure to the right.</w:t>
      </w:r>
      <w:r w:rsidR="005352BE" w:rsidRPr="005352BE">
        <w:t xml:space="preserve"> In this network configuration there are two input units, one for each “bit” in the input pattern. There are also two hidden units and one output unit. The input </w:t>
      </w:r>
      <w:proofErr w:type="gramStart"/>
      <w:r w:rsidR="005352BE" w:rsidRPr="005352BE">
        <w:t>units</w:t>
      </w:r>
      <w:proofErr w:type="gramEnd"/>
      <w:r w:rsidR="005352BE" w:rsidRPr="005352BE">
        <w:t xml:space="preserve"> project to the hidden units, and the hidden units project to the output unit; there are no direct connections from the input units to the output units.</w:t>
      </w:r>
      <w:r w:rsidR="00B7439B">
        <w:t xml:space="preserve">  </w:t>
      </w:r>
      <w:r w:rsidR="002D1BEA">
        <w:t>Thus, there are a tota</w:t>
      </w:r>
      <w:r w:rsidR="00776282">
        <w:t>l of six weights, one in a 2x2</w:t>
      </w:r>
      <w:r w:rsidR="002D1BEA">
        <w:t xml:space="preserve"> input-to-hidden matrix, </w:t>
      </w:r>
      <w:r w:rsidR="00776282">
        <w:t xml:space="preserve">and one in a hidden to output matrix.  </w:t>
      </w:r>
      <w:r w:rsidR="00B7439B">
        <w:t>The hidden units and the output unit also have l</w:t>
      </w:r>
      <w:r w:rsidR="00733A78">
        <w:t>earnable bias weights (</w:t>
      </w:r>
      <w:r w:rsidR="00B7439B">
        <w:t>not shown</w:t>
      </w:r>
      <w:r w:rsidR="00733A78">
        <w:t>)</w:t>
      </w:r>
      <w:r w:rsidR="00B7439B">
        <w:t>.</w:t>
      </w:r>
    </w:p>
    <w:p w:rsidR="0023458C" w:rsidRPr="00A607CF" w:rsidRDefault="0023458C" w:rsidP="005F7CF8">
      <w:pPr>
        <w:rPr>
          <w:b/>
        </w:rPr>
      </w:pPr>
      <w:r w:rsidRPr="00A607CF">
        <w:rPr>
          <w:b/>
        </w:rPr>
        <w:t>Running the program</w:t>
      </w:r>
    </w:p>
    <w:p w:rsidR="005F7CF8" w:rsidRDefault="005F75E0" w:rsidP="005F7CF8">
      <w:r>
        <w:t>After logging in with X11 for</w:t>
      </w:r>
      <w:r w:rsidR="00B7439B">
        <w:t>warding set up properly, you change</w:t>
      </w:r>
      <w:r>
        <w:t xml:space="preserve"> to the PDP directory, </w:t>
      </w:r>
      <w:r w:rsidR="00DB73D6">
        <w:t xml:space="preserve">type </w:t>
      </w:r>
      <w:proofErr w:type="spellStart"/>
      <w:r w:rsidR="00DB73D6" w:rsidRPr="0013762C">
        <w:rPr>
          <w:rFonts w:ascii="Courier New" w:hAnsi="Courier New" w:cs="Courier New"/>
        </w:rPr>
        <w:t>git</w:t>
      </w:r>
      <w:proofErr w:type="spellEnd"/>
      <w:r w:rsidR="00DB73D6" w:rsidRPr="0013762C">
        <w:rPr>
          <w:rFonts w:ascii="Courier New" w:hAnsi="Courier New" w:cs="Courier New"/>
        </w:rPr>
        <w:t xml:space="preserve"> pull</w:t>
      </w:r>
      <w:r w:rsidR="00DB73D6">
        <w:t xml:space="preserve"> to bring your software up to date, </w:t>
      </w:r>
      <w:r>
        <w:t>and</w:t>
      </w:r>
      <w:r w:rsidR="00393994">
        <w:t xml:space="preserve"> start the</w:t>
      </w:r>
      <w:r w:rsidR="005F7CF8">
        <w:t xml:space="preserve"> program by typing</w:t>
      </w:r>
    </w:p>
    <w:p w:rsidR="005F7CF8" w:rsidRPr="0013762C" w:rsidRDefault="005F7CF8" w:rsidP="005F7CF8">
      <w:pPr>
        <w:rPr>
          <w:rFonts w:ascii="Courier New" w:hAnsi="Courier New" w:cs="Courier New"/>
        </w:rPr>
      </w:pPr>
      <w:r w:rsidRPr="0013762C">
        <w:rPr>
          <w:rFonts w:ascii="Courier New" w:hAnsi="Courier New" w:cs="Courier New"/>
        </w:rPr>
        <w:t>python3.5 FFBP/XOR.py</w:t>
      </w:r>
    </w:p>
    <w:p w:rsidR="006C31B5" w:rsidRDefault="006C31B5" w:rsidP="005F7CF8">
      <w:r>
        <w:t>When the program loads,</w:t>
      </w:r>
      <w:r w:rsidR="005F75E0">
        <w:t xml:space="preserve"> you will see a lot of information on the screen that you can ignore. After loading, the program </w:t>
      </w:r>
      <w:r>
        <w:t xml:space="preserve">prepares to train the </w:t>
      </w:r>
      <w:proofErr w:type="spellStart"/>
      <w:r>
        <w:t>xor</w:t>
      </w:r>
      <w:proofErr w:type="spellEnd"/>
      <w:r>
        <w:t xml:space="preserve"> netw</w:t>
      </w:r>
      <w:r w:rsidR="00B7439B">
        <w:t>ork</w:t>
      </w:r>
      <w:r>
        <w:t xml:space="preserve"> with</w:t>
      </w:r>
      <w:r w:rsidR="00DF3524">
        <w:t xml:space="preserve"> a pre-defined set of starting weights and biases that have been loaded from a file.</w:t>
      </w:r>
    </w:p>
    <w:p w:rsidR="005F7CF8" w:rsidRDefault="005F7CF8" w:rsidP="005F7CF8">
      <w:r>
        <w:t xml:space="preserve">At </w:t>
      </w:r>
      <w:r w:rsidR="00DF3524">
        <w:t xml:space="preserve">the </w:t>
      </w:r>
      <w:r>
        <w:t xml:space="preserve">command prompt, </w:t>
      </w:r>
      <w:r w:rsidR="00DF3524">
        <w:t>you</w:t>
      </w:r>
      <w:r>
        <w:t xml:space="preserve"> can execute</w:t>
      </w:r>
      <w:r w:rsidR="005F75E0">
        <w:t xml:space="preserve"> the</w:t>
      </w:r>
      <w:r>
        <w:t xml:space="preserve"> command that will train the model for a maximum number of epochs (</w:t>
      </w:r>
      <w:proofErr w:type="spellStart"/>
      <w:r>
        <w:t>MaxEpochs</w:t>
      </w:r>
      <w:proofErr w:type="spellEnd"/>
      <w:r>
        <w:t>) or until the error criterion value</w:t>
      </w:r>
      <w:r w:rsidR="003910FA">
        <w:t xml:space="preserve"> discussed below </w:t>
      </w:r>
      <w:r>
        <w:t>is reached.  The model will also be tested at specific intervals (</w:t>
      </w:r>
      <w:proofErr w:type="spellStart"/>
      <w:r>
        <w:t>TestInt</w:t>
      </w:r>
      <w:proofErr w:type="spellEnd"/>
      <w:r>
        <w:t>) during training</w:t>
      </w:r>
      <w:r w:rsidR="006B0E3A">
        <w:t xml:space="preserve">.  The command </w:t>
      </w:r>
      <w:r w:rsidR="00DF3524">
        <w:t>is</w:t>
      </w:r>
    </w:p>
    <w:p w:rsidR="005F7CF8" w:rsidRPr="00250D00" w:rsidRDefault="00250D00" w:rsidP="005F7CF8">
      <w:pPr>
        <w:rPr>
          <w:rFonts w:ascii="Courier New" w:hAnsi="Courier New" w:cs="Courier New"/>
        </w:rPr>
      </w:pPr>
      <w:r>
        <w:tab/>
      </w:r>
      <w:proofErr w:type="spellStart"/>
      <w:r w:rsidR="00815CB7" w:rsidRPr="00250D00">
        <w:rPr>
          <w:rFonts w:ascii="Courier New" w:hAnsi="Courier New" w:cs="Courier New"/>
        </w:rPr>
        <w:t>xor.tnt</w:t>
      </w:r>
      <w:proofErr w:type="spellEnd"/>
      <w:r w:rsidR="00815CB7" w:rsidRPr="00250D00">
        <w:rPr>
          <w:rFonts w:ascii="Courier New" w:hAnsi="Courier New" w:cs="Courier New"/>
        </w:rPr>
        <w:t>(</w:t>
      </w:r>
      <w:proofErr w:type="spellStart"/>
      <w:proofErr w:type="gramStart"/>
      <w:r w:rsidR="00815CB7" w:rsidRPr="00250D00">
        <w:rPr>
          <w:rFonts w:ascii="Courier New" w:hAnsi="Courier New" w:cs="Courier New"/>
        </w:rPr>
        <w:t>MaxEpochs,TestInt</w:t>
      </w:r>
      <w:proofErr w:type="gramEnd"/>
      <w:r w:rsidR="00815CB7" w:rsidRPr="00250D00">
        <w:rPr>
          <w:rFonts w:ascii="Courier New" w:hAnsi="Courier New" w:cs="Courier New"/>
        </w:rPr>
        <w:t>,</w:t>
      </w:r>
      <w:r w:rsidR="005F7CF8" w:rsidRPr="00250D00">
        <w:rPr>
          <w:rFonts w:ascii="Courier New" w:hAnsi="Courier New" w:cs="Courier New"/>
        </w:rPr>
        <w:t>CkptFlag</w:t>
      </w:r>
      <w:proofErr w:type="spellEnd"/>
      <w:r w:rsidR="005F7CF8" w:rsidRPr="00250D00">
        <w:rPr>
          <w:rFonts w:ascii="Courier New" w:hAnsi="Courier New" w:cs="Courier New"/>
        </w:rPr>
        <w:t>)</w:t>
      </w:r>
    </w:p>
    <w:p w:rsidR="006C31B5" w:rsidRDefault="005F7CF8" w:rsidP="005F7CF8">
      <w:r>
        <w:lastRenderedPageBreak/>
        <w:t xml:space="preserve">The third argument, </w:t>
      </w:r>
      <w:proofErr w:type="spellStart"/>
      <w:r>
        <w:t>CkPtFlag</w:t>
      </w:r>
      <w:proofErr w:type="spellEnd"/>
      <w:r>
        <w:t>, defaults to 0 and can be omitted.  If included, the weights are saved to a checkpoint file every time the network is tested.</w:t>
      </w:r>
      <w:r w:rsidR="005F75E0">
        <w:t xml:space="preserve">  You should not need that for this network, so leave it out.</w:t>
      </w:r>
    </w:p>
    <w:p w:rsidR="00393994" w:rsidRDefault="005F75E0" w:rsidP="005F7CF8">
      <w:r>
        <w:t>To run the simulation for the first</w:t>
      </w:r>
      <w:r w:rsidR="00B7439B">
        <w:t xml:space="preserve"> homework Exercise, you</w:t>
      </w:r>
      <w:r w:rsidR="00393994">
        <w:t xml:space="preserve"> simply type:</w:t>
      </w:r>
    </w:p>
    <w:p w:rsidR="00393994" w:rsidRPr="00250D00" w:rsidRDefault="00727593" w:rsidP="005F7CF8">
      <w:pPr>
        <w:rPr>
          <w:rFonts w:ascii="Courier New" w:hAnsi="Courier New" w:cs="Courier New"/>
        </w:rPr>
      </w:pPr>
      <w:r>
        <w:tab/>
      </w:r>
      <w:proofErr w:type="spellStart"/>
      <w:proofErr w:type="gramStart"/>
      <w:r w:rsidR="00393994" w:rsidRPr="00250D00">
        <w:rPr>
          <w:rFonts w:ascii="Courier New" w:hAnsi="Courier New" w:cs="Courier New"/>
        </w:rPr>
        <w:t>xor.tnt</w:t>
      </w:r>
      <w:proofErr w:type="spellEnd"/>
      <w:r w:rsidR="00393994" w:rsidRPr="00250D00">
        <w:rPr>
          <w:rFonts w:ascii="Courier New" w:hAnsi="Courier New" w:cs="Courier New"/>
        </w:rPr>
        <w:t>(</w:t>
      </w:r>
      <w:proofErr w:type="gramEnd"/>
      <w:r w:rsidR="00393994" w:rsidRPr="00250D00">
        <w:rPr>
          <w:rFonts w:ascii="Courier New" w:hAnsi="Courier New" w:cs="Courier New"/>
        </w:rPr>
        <w:t>500,30)</w:t>
      </w:r>
    </w:p>
    <w:p w:rsidR="005F75E0" w:rsidRDefault="006C31B5" w:rsidP="0023458C">
      <w:r>
        <w:t>The network will then be trained according to th</w:t>
      </w:r>
      <w:r w:rsidR="006B0E3A">
        <w:t>e settings of a collection of</w:t>
      </w:r>
      <w:r>
        <w:t xml:space="preserve"> parameters.</w:t>
      </w:r>
      <w:r w:rsidR="00DF3524">
        <w:t xml:space="preserve">  </w:t>
      </w:r>
      <w:r w:rsidR="0023458C">
        <w:t xml:space="preserve"> The options that are set by default are consistent with the statements in the handbook.  </w:t>
      </w:r>
      <w:r w:rsidR="003D0632">
        <w:t>Everyone is using the same set of weight</w:t>
      </w:r>
      <w:r w:rsidR="009D3CF9">
        <w:t>s and biase</w:t>
      </w:r>
      <w:r w:rsidR="003D0632">
        <w:t>s that were initialized using a</w:t>
      </w:r>
      <w:r w:rsidR="009D3CF9">
        <w:t xml:space="preserve"> uniform random distribution in the range between</w:t>
      </w:r>
      <w:r w:rsidR="003D0632">
        <w:t xml:space="preserve"> -.5 and .5, </w:t>
      </w:r>
      <w:r w:rsidR="0023458C">
        <w:t>the weight error derivatives are accumulated across all patterns in the training set and then the weights are updated once at the end of the epoch (full batch mode training).  The learning rate is .</w:t>
      </w:r>
      <w:r w:rsidR="00094D7F">
        <w:t>2</w:t>
      </w:r>
      <w:r w:rsidR="0023458C">
        <w:t>5, the momentum is .9, the loss function is the Sum Squared Error, and there is no weight decay.</w:t>
      </w:r>
      <w:r w:rsidR="00525FFD">
        <w:t xml:space="preserve">  The error criterion</w:t>
      </w:r>
      <w:r w:rsidR="00E90A55">
        <w:t xml:space="preserve"> (</w:t>
      </w:r>
      <w:proofErr w:type="spellStart"/>
      <w:r w:rsidR="00E90A55">
        <w:t>ecrit</w:t>
      </w:r>
      <w:proofErr w:type="spellEnd"/>
      <w:r w:rsidR="00E90A55">
        <w:t>)</w:t>
      </w:r>
      <w:r w:rsidR="00525FFD">
        <w:t xml:space="preserve"> </w:t>
      </w:r>
      <w:r w:rsidR="003910FA">
        <w:t xml:space="preserve">is set to .01.  That means </w:t>
      </w:r>
      <w:r w:rsidR="00E90A55">
        <w:t xml:space="preserve">that </w:t>
      </w:r>
      <w:r w:rsidR="003910FA">
        <w:t xml:space="preserve">when the </w:t>
      </w:r>
      <w:r w:rsidR="00A356F3">
        <w:t>total Sum Squared Error (</w:t>
      </w:r>
      <w:proofErr w:type="spellStart"/>
      <w:r w:rsidR="00A356F3">
        <w:t>tss</w:t>
      </w:r>
      <w:proofErr w:type="spellEnd"/>
      <w:r w:rsidR="00A356F3">
        <w:t>), summing across all four patterns, reaches .01, training stops.</w:t>
      </w:r>
      <w:r w:rsidR="00525FFD">
        <w:t xml:space="preserve"> </w:t>
      </w:r>
    </w:p>
    <w:p w:rsidR="005F7CF8" w:rsidRDefault="009D3CF9" w:rsidP="005F7CF8">
      <w:r>
        <w:t>The program wil</w:t>
      </w:r>
      <w:r w:rsidR="00B61CCC">
        <w:t>l print the</w:t>
      </w:r>
      <w:r w:rsidR="00E90A55">
        <w:t xml:space="preserve"> </w:t>
      </w:r>
      <w:proofErr w:type="spellStart"/>
      <w:r w:rsidR="00E90A55">
        <w:t>tss</w:t>
      </w:r>
      <w:proofErr w:type="spellEnd"/>
      <w:r w:rsidR="00E90A55">
        <w:t xml:space="preserve"> </w:t>
      </w:r>
      <w:r w:rsidR="006C31B5">
        <w:t>on the screen at each test interval (starting with an initial test before training st</w:t>
      </w:r>
      <w:r w:rsidR="00250B19">
        <w:t xml:space="preserve">arts) and after error criterion is reached. </w:t>
      </w:r>
      <w:r w:rsidR="00DF3524">
        <w:t xml:space="preserve"> It will also save results to a directory it cre</w:t>
      </w:r>
      <w:r w:rsidR="00250B19">
        <w:t xml:space="preserve">ates with the name </w:t>
      </w:r>
      <w:proofErr w:type="spellStart"/>
      <w:r w:rsidR="00250B19">
        <w:t>FFBPLog</w:t>
      </w:r>
      <w:proofErr w:type="spellEnd"/>
      <w:r w:rsidR="00250B19">
        <w:t xml:space="preserve">_#‘, </w:t>
      </w:r>
      <w:r w:rsidR="00DF3524">
        <w:t>here N is an index.  Each time you reset the network and then start to train it again, a new log is created, with in index incremented by 1.</w:t>
      </w:r>
    </w:p>
    <w:p w:rsidR="006C31B5" w:rsidRDefault="00250B19" w:rsidP="005F7CF8">
      <w:r>
        <w:t>After</w:t>
      </w:r>
      <w:r w:rsidR="006870ED">
        <w:t xml:space="preserve"> training finishes, you </w:t>
      </w:r>
      <w:r w:rsidR="00B50EB3">
        <w:t>can open two</w:t>
      </w:r>
      <w:r w:rsidR="006870ED">
        <w:t xml:space="preserve"> graphs.  Open the first by typing </w:t>
      </w:r>
      <w:proofErr w:type="spellStart"/>
      <w:proofErr w:type="gramStart"/>
      <w:r w:rsidR="006870ED" w:rsidRPr="005F1333">
        <w:rPr>
          <w:rFonts w:ascii="Courier New" w:hAnsi="Courier New" w:cs="Courier New"/>
        </w:rPr>
        <w:t>xor.showerr</w:t>
      </w:r>
      <w:proofErr w:type="spellEnd"/>
      <w:proofErr w:type="gramEnd"/>
      <w:r w:rsidR="006870ED" w:rsidRPr="005F1333">
        <w:rPr>
          <w:rFonts w:ascii="Courier New" w:hAnsi="Courier New" w:cs="Courier New"/>
        </w:rPr>
        <w:t>()</w:t>
      </w:r>
      <w:r w:rsidR="006870ED">
        <w:t xml:space="preserve">.  </w:t>
      </w:r>
      <w:r w:rsidR="006C31B5">
        <w:t>A window will appear s</w:t>
      </w:r>
      <w:r w:rsidR="00B50EB3">
        <w:t xml:space="preserve">howing the </w:t>
      </w:r>
      <w:proofErr w:type="spellStart"/>
      <w:r w:rsidR="00B50EB3">
        <w:t>tss</w:t>
      </w:r>
      <w:proofErr w:type="spellEnd"/>
      <w:r w:rsidR="00FA1360">
        <w:t xml:space="preserve"> </w:t>
      </w:r>
      <w:r w:rsidR="006C31B5">
        <w:t>graphed against the epoch number.</w:t>
      </w:r>
      <w:r w:rsidR="00DF3524">
        <w:t xml:space="preserve">  You </w:t>
      </w:r>
      <w:r w:rsidR="00B50EB3">
        <w:t>can move a</w:t>
      </w:r>
      <w:r>
        <w:t xml:space="preserve"> slider at the bottom of the graph</w:t>
      </w:r>
      <w:r w:rsidR="006C31B5">
        <w:t xml:space="preserve"> to read off the exact value of the </w:t>
      </w:r>
      <w:proofErr w:type="spellStart"/>
      <w:r w:rsidR="006C31B5">
        <w:t>tss</w:t>
      </w:r>
      <w:proofErr w:type="spellEnd"/>
      <w:r w:rsidR="006C31B5">
        <w:t xml:space="preserve"> for each training epoch.</w:t>
      </w:r>
    </w:p>
    <w:p w:rsidR="0023458C" w:rsidRDefault="00DF3524" w:rsidP="005F7CF8">
      <w:r>
        <w:t>You can then type</w:t>
      </w:r>
      <w:r w:rsidR="005F1333">
        <w:t xml:space="preserve"> </w:t>
      </w:r>
      <w:proofErr w:type="spellStart"/>
      <w:proofErr w:type="gramStart"/>
      <w:r w:rsidR="00B50EB3" w:rsidRPr="0013762C">
        <w:rPr>
          <w:rFonts w:ascii="Courier New" w:hAnsi="Courier New" w:cs="Courier New"/>
        </w:rPr>
        <w:t>xor.shownet</w:t>
      </w:r>
      <w:proofErr w:type="spellEnd"/>
      <w:proofErr w:type="gramEnd"/>
      <w:r w:rsidR="004B7CE2" w:rsidRPr="0013762C">
        <w:rPr>
          <w:rFonts w:ascii="Courier New" w:hAnsi="Courier New" w:cs="Courier New"/>
        </w:rPr>
        <w:t>()</w:t>
      </w:r>
      <w:r w:rsidR="005F1333">
        <w:t xml:space="preserve"> </w:t>
      </w:r>
      <w:r w:rsidR="006C31B5">
        <w:t xml:space="preserve">and the network visualization window will appear.  </w:t>
      </w:r>
    </w:p>
    <w:p w:rsidR="006C31B5" w:rsidRPr="005352BE" w:rsidRDefault="006C31B5" w:rsidP="005F7CF8">
      <w:pPr>
        <w:rPr>
          <w:b/>
        </w:rPr>
      </w:pPr>
      <w:r w:rsidRPr="005352BE">
        <w:rPr>
          <w:b/>
        </w:rPr>
        <w:t>Navigating the netw</w:t>
      </w:r>
      <w:r w:rsidR="0023458C" w:rsidRPr="005352BE">
        <w:rPr>
          <w:b/>
        </w:rPr>
        <w:t>ork visualization window</w:t>
      </w:r>
    </w:p>
    <w:p w:rsidR="00DF3524" w:rsidRDefault="00B7439B" w:rsidP="005F7CF8">
      <w:pPr>
        <w:rPr>
          <w:b/>
        </w:rPr>
      </w:pPr>
      <w:r>
        <w:t>The visualization window can display the values of the weights and biases from each time the network was tested (before training and after 30 epoch intervals, and after the error criterion was reached). It can also display the full set of values computed in processing each of the four inp</w:t>
      </w:r>
      <w:r w:rsidR="00B50EB3">
        <w:t xml:space="preserve">ut patterns and </w:t>
      </w:r>
      <w:proofErr w:type="spellStart"/>
      <w:r w:rsidR="00B50EB3">
        <w:t>backpropagating</w:t>
      </w:r>
      <w:proofErr w:type="spellEnd"/>
      <w:r w:rsidR="00B50EB3">
        <w:t xml:space="preserve"> error for the corresponding target</w:t>
      </w:r>
      <w:r>
        <w:t>.  The</w:t>
      </w:r>
      <w:r w:rsidR="00E00F3D">
        <w:t xml:space="preserve"> name of the</w:t>
      </w:r>
      <w:r>
        <w:t xml:space="preserve"> pattern that is being displayed is shown near the bottom of the window</w:t>
      </w:r>
      <w:r w:rsidR="00E00F3D">
        <w:t xml:space="preserve"> (p00 in the figure</w:t>
      </w:r>
      <w:r w:rsidR="0000626E">
        <w:t xml:space="preserve"> on the previous page</w:t>
      </w:r>
      <w:r w:rsidR="00E00F3D">
        <w:t>)</w:t>
      </w:r>
      <w:r>
        <w:t>.  The Epoch number is shown on a tile at the lower right</w:t>
      </w:r>
      <w:r w:rsidR="005F1333">
        <w:t xml:space="preserve"> (</w:t>
      </w:r>
      <w:r w:rsidR="00E00F3D">
        <w:t>the number of the epoch at which the error criterion was reached)</w:t>
      </w:r>
      <w:r>
        <w:t>.  You can shift to another epoch using the slider below the pattern name</w:t>
      </w:r>
      <w:r w:rsidR="00E00F3D">
        <w:t xml:space="preserve">.  You can select another pattern using the drop down menu that’s displaying the current pattern name.  </w:t>
      </w:r>
      <w:r w:rsidR="00E00F3D">
        <w:rPr>
          <w:b/>
        </w:rPr>
        <w:t xml:space="preserve">NOTE: After changing the pattern name and/or epoch, you must click UPDATE to update the contents of the window. </w:t>
      </w:r>
    </w:p>
    <w:p w:rsidR="00CD243F" w:rsidRPr="00CD243F" w:rsidRDefault="00A607CF" w:rsidP="005F7CF8">
      <w:r>
        <w:t>Set the window so</w:t>
      </w:r>
      <w:r w:rsidR="00CD243F">
        <w:t xml:space="preserve"> it</w:t>
      </w:r>
      <w:r w:rsidR="00A31EAD">
        <w:t xml:space="preserve"> is displaying p11</w:t>
      </w:r>
      <w:r>
        <w:t xml:space="preserve"> from epoch 0 (and click UPDATE!)</w:t>
      </w:r>
    </w:p>
    <w:p w:rsidR="0098494C" w:rsidRDefault="00A31EAD" w:rsidP="007743B9">
      <w:r w:rsidRPr="00A31EAD">
        <w:t>The display shows what happen</w:t>
      </w:r>
      <w:r w:rsidR="00D01B1C">
        <w:t>ed when pattern p11</w:t>
      </w:r>
      <w:r w:rsidRPr="00A31EAD">
        <w:t xml:space="preserve"> was processed</w:t>
      </w:r>
      <w:r w:rsidR="0000626E">
        <w:t xml:space="preserve"> before any training occurred</w:t>
      </w:r>
      <w:r w:rsidRPr="00A31EAD">
        <w:t xml:space="preserve">. </w:t>
      </w:r>
      <w:r w:rsidR="00200A35">
        <w:t>The input units activation values were set to 1 1</w:t>
      </w:r>
      <w:r w:rsidRPr="00A31EAD">
        <w:t xml:space="preserve">. This is why they both have activation values of 1.0, shown as a fairly saturated red in the first two entries of the sender activation vector. </w:t>
      </w:r>
      <w:r w:rsidR="00196FCF">
        <w:t xml:space="preserve">You can verify these values by </w:t>
      </w:r>
      <w:r w:rsidR="0098494C">
        <w:t>c</w:t>
      </w:r>
      <w:r w:rsidR="00196FCF">
        <w:t>licking on t</w:t>
      </w:r>
      <w:r w:rsidR="0098494C">
        <w:t>he colored tile.  A copy of the tile will appear</w:t>
      </w:r>
      <w:r w:rsidR="00196FCF">
        <w:t xml:space="preserve"> in the bar at the bottom of the network window</w:t>
      </w:r>
      <w:r w:rsidR="0098494C">
        <w:t>,</w:t>
      </w:r>
      <w:r w:rsidR="00196FCF">
        <w:t xml:space="preserve"> with its numerical value displayed.  </w:t>
      </w:r>
    </w:p>
    <w:p w:rsidR="00AD40F2" w:rsidRDefault="00A31EAD" w:rsidP="007743B9">
      <w:r w:rsidRPr="00A31EAD">
        <w:lastRenderedPageBreak/>
        <w:t xml:space="preserve">With these activations of the input units, coupled with the </w:t>
      </w:r>
      <w:r w:rsidR="000C1D79">
        <w:t xml:space="preserve">values of the </w:t>
      </w:r>
      <w:r w:rsidRPr="00A31EAD">
        <w:t>weights from these uni</w:t>
      </w:r>
      <w:r w:rsidR="000C1D79">
        <w:t>ts to the hidden units and</w:t>
      </w:r>
      <w:r w:rsidRPr="00A31EAD">
        <w:t xml:space="preserve"> the values of the bias terms, the net inputs to the hidden units were set to</w:t>
      </w:r>
      <w:r w:rsidR="0008147B">
        <w:t xml:space="preserve"> about</w:t>
      </w:r>
      <w:r w:rsidRPr="00A31EAD">
        <w:t xml:space="preserve"> 0.60 and -0.40</w:t>
      </w:r>
      <w:r w:rsidR="0008147B">
        <w:t>, which show up as pal</w:t>
      </w:r>
      <w:r w:rsidR="008F5778">
        <w:t>e red</w:t>
      </w:r>
      <w:r w:rsidR="00767EFB">
        <w:t>dish and pale blueish</w:t>
      </w:r>
      <w:r w:rsidR="008F5778">
        <w:t xml:space="preserve"> respectively</w:t>
      </w:r>
      <w:r w:rsidR="00767EFB">
        <w:t xml:space="preserve">.  </w:t>
      </w:r>
      <w:r w:rsidR="00BF23F9">
        <w:t>To be sure you understand, click on the appropriate we</w:t>
      </w:r>
      <w:r w:rsidR="00647B31">
        <w:t xml:space="preserve">ights and biases, record their values, and add them up to obtain the net input to at least one of these units.  </w:t>
      </w:r>
      <w:r w:rsidR="000C1D79">
        <w:t>Again you can clic</w:t>
      </w:r>
      <w:r w:rsidR="008F5778">
        <w:t xml:space="preserve">k on a tile to view its numerical value </w:t>
      </w:r>
      <w:r w:rsidR="000F7F35">
        <w:t>at the bottom of the window</w:t>
      </w:r>
      <w:r w:rsidRPr="00A31EAD">
        <w:t>. Plugging these values into the logistic function</w:t>
      </w:r>
      <w:r w:rsidR="00647B31">
        <w:t>, which you can do with a calculator to check that the program is correct</w:t>
      </w:r>
      <w:r w:rsidRPr="00A31EAD">
        <w:t>, th</w:t>
      </w:r>
      <w:r w:rsidR="0008147B">
        <w:t>e activation values of about 0.65</w:t>
      </w:r>
      <w:r w:rsidRPr="00A31EAD">
        <w:t xml:space="preserve"> and 0.40 were obtained for these un</w:t>
      </w:r>
      <w:r>
        <w:t>its</w:t>
      </w:r>
      <w:r w:rsidR="008F5778">
        <w:t>. These values appear as middling red values</w:t>
      </w:r>
      <w:r>
        <w:t xml:space="preserve"> in a column</w:t>
      </w:r>
      <w:r w:rsidRPr="00A31EAD">
        <w:t xml:space="preserve"> </w:t>
      </w:r>
      <w:r w:rsidR="008F5778">
        <w:t xml:space="preserve">titled ‘a’ </w:t>
      </w:r>
      <w:r w:rsidRPr="00A31EAD">
        <w:t>in</w:t>
      </w:r>
      <w:r>
        <w:t xml:space="preserve"> lower part of the display, where they are the output of the first hidden layer, and again as a row</w:t>
      </w:r>
      <w:r w:rsidR="008F5778">
        <w:t xml:space="preserve"> labeled act in the top part of the display</w:t>
      </w:r>
      <w:r>
        <w:t>, where they are the input to the second hidden layer</w:t>
      </w:r>
      <w:r w:rsidRPr="00A31EAD">
        <w:t>. Given these activations for the hidden units, coupled with the weights from the hidden units to the output unit and the bias on the output unit, the net input to the o</w:t>
      </w:r>
      <w:r w:rsidR="008F5778">
        <w:t>utput</w:t>
      </w:r>
      <w:r w:rsidR="0008147B">
        <w:t xml:space="preserve"> unit is 0.49</w:t>
      </w:r>
      <w:r w:rsidR="008F5778">
        <w:t>, showing as a faint red</w:t>
      </w:r>
      <w:r w:rsidRPr="00A31EAD">
        <w:t>. This leads to an activation</w:t>
      </w:r>
      <w:r w:rsidR="0008147B">
        <w:t xml:space="preserve"> </w:t>
      </w:r>
      <w:proofErr w:type="gramStart"/>
      <w:r w:rsidR="0008147B">
        <w:rPr>
          <w:i/>
        </w:rPr>
        <w:t>a</w:t>
      </w:r>
      <w:proofErr w:type="gramEnd"/>
      <w:r w:rsidR="008D67F9">
        <w:t xml:space="preserve"> </w:t>
      </w:r>
      <w:r w:rsidRPr="00A31EAD">
        <w:t>of</w:t>
      </w:r>
      <w:r w:rsidR="0008147B">
        <w:t xml:space="preserve"> about 0.62</w:t>
      </w:r>
      <w:r w:rsidRPr="00A31EAD">
        <w:t>,</w:t>
      </w:r>
      <w:r w:rsidR="008F5778">
        <w:t xml:space="preserve"> which is much larger than the target value of 0 (neutral gray)</w:t>
      </w:r>
      <w:r w:rsidRPr="00A31EAD">
        <w:t>.</w:t>
      </w:r>
      <w:r w:rsidR="000F7F35">
        <w:t xml:space="preserve">  </w:t>
      </w:r>
    </w:p>
    <w:p w:rsidR="007407B2" w:rsidRDefault="000F7F35" w:rsidP="007743B9">
      <w:r>
        <w:t xml:space="preserve">A </w:t>
      </w:r>
      <w:r w:rsidR="00DA6D34">
        <w:t xml:space="preserve">note about the color scale used: </w:t>
      </w:r>
      <w:r w:rsidR="005D0AC7">
        <w:t xml:space="preserve">Weights, </w:t>
      </w:r>
      <w:r w:rsidR="00DA6D34">
        <w:t>biases</w:t>
      </w:r>
      <w:r w:rsidR="005D0AC7">
        <w:t xml:space="preserve"> and net inputs</w:t>
      </w:r>
      <w:r w:rsidR="00920D69">
        <w:t xml:space="preserve"> are not bounded,</w:t>
      </w:r>
      <w:r w:rsidR="005B3896">
        <w:t xml:space="preserve"> but the colors range linearly from blue at -4 to gray at 0 to red at +4.</w:t>
      </w:r>
      <w:r w:rsidR="001028BE">
        <w:t xml:space="preserve">  Values less than -4 are shown with the full blue color, while values larger than +4 are shown with the full red color.   </w:t>
      </w:r>
      <w:r w:rsidR="00DC1DA4">
        <w:t>The colors for activations and target values only range from 0 (gray) to 1 (light pink).</w:t>
      </w:r>
    </w:p>
    <w:p w:rsidR="00DE3E74" w:rsidRDefault="007407B2" w:rsidP="005F7CF8">
      <w:r>
        <w:t xml:space="preserve">We now consider the signals that are used to </w:t>
      </w:r>
      <w:r w:rsidR="00E62AD3">
        <w:t xml:space="preserve">adjust the connection weights, </w:t>
      </w:r>
      <w:r w:rsidR="006574AC">
        <w:t xml:space="preserve">referring back to section 5.1.2 in the PDP handbook.  </w:t>
      </w:r>
      <w:r w:rsidR="00E62AD3">
        <w:t xml:space="preserve">Since the target is </w:t>
      </w:r>
      <w:r w:rsidR="005D0AC7">
        <w:t>0 (showing as grey)</w:t>
      </w:r>
      <w:r w:rsidR="00FF36BF">
        <w:t>, the</w:t>
      </w:r>
      <w:r w:rsidR="006574AC">
        <w:t xml:space="preserve"> error at the output, (</w:t>
      </w:r>
      <w:r w:rsidR="00FA5CC2">
        <w:t xml:space="preserve">i.e., </w:t>
      </w:r>
      <w:r w:rsidR="006574AC">
        <w:t>target – activation, or t-a)</w:t>
      </w:r>
      <w:r w:rsidR="00FF36BF">
        <w:t xml:space="preserve">, is </w:t>
      </w:r>
      <w:r w:rsidR="00FF36BF" w:rsidRPr="00FF36BF">
        <w:t>-0</w:t>
      </w:r>
      <w:r w:rsidR="002537EF">
        <w:t>.6057</w:t>
      </w:r>
      <w:r w:rsidR="00FF36BF">
        <w:t xml:space="preserve">. Note that </w:t>
      </w:r>
      <w:r w:rsidR="00E62AD3">
        <w:t>-2(</w:t>
      </w:r>
      <w:r w:rsidR="00E62AD3" w:rsidRPr="006902AF">
        <w:rPr>
          <w:i/>
        </w:rPr>
        <w:t>t-a</w:t>
      </w:r>
      <w:r w:rsidR="00E62AD3">
        <w:t>) corresponds to</w:t>
      </w:r>
      <w:r w:rsidR="00FF36BF">
        <w:t xml:space="preserve"> the derivative of the error with respect to the activation of the unit.  We </w:t>
      </w:r>
      <w:r w:rsidR="006574AC">
        <w:t>use the expression</w:t>
      </w:r>
      <w:r w:rsidR="00F8273B">
        <w:rPr>
          <w:rStyle w:val="FootnoteReference"/>
        </w:rPr>
        <w:footnoteReference w:id="1"/>
      </w:r>
      <w:r w:rsidR="006574AC">
        <w:t xml:space="preserve"> </w:t>
      </w:r>
      <w:proofErr w:type="spellStart"/>
      <w:r w:rsidR="006574AC" w:rsidRPr="008D67F9">
        <w:rPr>
          <w:i/>
        </w:rPr>
        <w:t>dE</w:t>
      </w:r>
      <w:proofErr w:type="spellEnd"/>
      <w:r w:rsidR="006574AC" w:rsidRPr="008D67F9">
        <w:rPr>
          <w:i/>
        </w:rPr>
        <w:t>/da</w:t>
      </w:r>
      <w:r w:rsidR="006574AC" w:rsidRPr="006574AC">
        <w:t xml:space="preserve"> </w:t>
      </w:r>
      <w:r w:rsidR="006574AC">
        <w:t>to refer to</w:t>
      </w:r>
      <w:r w:rsidR="0008147B">
        <w:t xml:space="preserve"> the quantity</w:t>
      </w:r>
      <w:r w:rsidR="00FF36BF">
        <w:t xml:space="preserve">. </w:t>
      </w:r>
      <w:r w:rsidR="00412390">
        <w:t xml:space="preserve"> </w:t>
      </w:r>
      <w:r w:rsidR="00E62AD3">
        <w:t xml:space="preserve">Thus, the value shown for </w:t>
      </w:r>
      <w:proofErr w:type="spellStart"/>
      <w:r w:rsidR="00E62AD3" w:rsidRPr="008D67F9">
        <w:rPr>
          <w:i/>
        </w:rPr>
        <w:t>dE</w:t>
      </w:r>
      <w:proofErr w:type="spellEnd"/>
      <w:r w:rsidR="00E62AD3" w:rsidRPr="008D67F9">
        <w:rPr>
          <w:i/>
        </w:rPr>
        <w:t>/</w:t>
      </w:r>
      <w:proofErr w:type="spellStart"/>
      <w:r w:rsidR="00E62AD3" w:rsidRPr="008D67F9">
        <w:rPr>
          <w:i/>
        </w:rPr>
        <w:t>da</w:t>
      </w:r>
      <w:r w:rsidR="00E62AD3">
        <w:t xml:space="preserve"> </w:t>
      </w:r>
      <w:r w:rsidR="00FF36BF">
        <w:t>is</w:t>
      </w:r>
      <w:proofErr w:type="spellEnd"/>
      <w:r w:rsidR="00FF36BF">
        <w:t xml:space="preserve"> </w:t>
      </w:r>
      <w:proofErr w:type="gramStart"/>
      <w:r w:rsidR="00E62AD3">
        <w:t>–(</w:t>
      </w:r>
      <w:proofErr w:type="gramEnd"/>
      <w:r w:rsidR="00E62AD3">
        <w:t>–</w:t>
      </w:r>
      <w:r w:rsidR="004A194B">
        <w:t>1.</w:t>
      </w:r>
      <w:r w:rsidR="002537EF">
        <w:t>2115), or about 1.21</w:t>
      </w:r>
      <w:r w:rsidR="00C7405B">
        <w:t xml:space="preserve">.  </w:t>
      </w:r>
      <w:r w:rsidR="00E62AD3">
        <w:t xml:space="preserve">The next quantity, </w:t>
      </w:r>
      <w:proofErr w:type="spellStart"/>
      <w:r w:rsidR="00E62AD3" w:rsidRPr="008D67F9">
        <w:rPr>
          <w:i/>
        </w:rPr>
        <w:t>dE</w:t>
      </w:r>
      <w:proofErr w:type="spellEnd"/>
      <w:r w:rsidR="00E62AD3" w:rsidRPr="008D67F9">
        <w:rPr>
          <w:i/>
        </w:rPr>
        <w:t>/</w:t>
      </w:r>
      <w:proofErr w:type="spellStart"/>
      <w:r w:rsidR="00E62AD3" w:rsidRPr="008D67F9">
        <w:rPr>
          <w:i/>
        </w:rPr>
        <w:t>dnet</w:t>
      </w:r>
      <w:proofErr w:type="spellEnd"/>
      <w:r w:rsidR="00E62AD3">
        <w:t xml:space="preserve">, is equal to </w:t>
      </w:r>
      <w:proofErr w:type="spellStart"/>
      <w:r w:rsidR="00E62AD3" w:rsidRPr="008D67F9">
        <w:rPr>
          <w:i/>
        </w:rPr>
        <w:t>dE</w:t>
      </w:r>
      <w:proofErr w:type="spellEnd"/>
      <w:r w:rsidR="00E62AD3" w:rsidRPr="008D67F9">
        <w:rPr>
          <w:i/>
        </w:rPr>
        <w:t>/da</w:t>
      </w:r>
      <w:r w:rsidR="00E62AD3">
        <w:t xml:space="preserve"> </w:t>
      </w:r>
      <w:r w:rsidR="00A31EAD" w:rsidRPr="00A31EAD">
        <w:t>times the derivative of th</w:t>
      </w:r>
      <w:r w:rsidR="00E62AD3">
        <w:t xml:space="preserve">e activation function (which is equal to </w:t>
      </w:r>
      <w:r w:rsidR="008F5778">
        <w:t>(</w:t>
      </w:r>
      <w:r w:rsidR="008F5778" w:rsidRPr="00FA5465">
        <w:rPr>
          <w:i/>
        </w:rPr>
        <w:t>a</w:t>
      </w:r>
      <w:proofErr w:type="gramStart"/>
      <w:r w:rsidR="008F5778">
        <w:t>)(</w:t>
      </w:r>
      <w:proofErr w:type="gramEnd"/>
      <w:r w:rsidR="008F5778">
        <w:t xml:space="preserve">1 - </w:t>
      </w:r>
      <w:r w:rsidR="008F5778" w:rsidRPr="00FA5465">
        <w:rPr>
          <w:i/>
        </w:rPr>
        <w:t>a</w:t>
      </w:r>
      <w:r w:rsidR="008F5778">
        <w:t>)</w:t>
      </w:r>
      <w:r w:rsidR="00E62AD3">
        <w:t xml:space="preserve">). </w:t>
      </w:r>
      <w:r w:rsidR="006574AC">
        <w:t xml:space="preserve"> </w:t>
      </w:r>
      <w:r w:rsidR="00E62AD3">
        <w:t>Plugging the output unit’</w:t>
      </w:r>
      <w:r w:rsidR="00CC3CED">
        <w:t>s activation value (</w:t>
      </w:r>
      <w:r w:rsidR="006574AC">
        <w:t xml:space="preserve">a = </w:t>
      </w:r>
      <w:r w:rsidR="00FC1769">
        <w:t>.6057</w:t>
      </w:r>
      <w:r w:rsidR="00E62AD3">
        <w:t>) into this</w:t>
      </w:r>
      <w:r w:rsidR="008F5778">
        <w:t xml:space="preserve"> results in a</w:t>
      </w:r>
      <w:r w:rsidR="006574AC">
        <w:t xml:space="preserve"> value of</w:t>
      </w:r>
      <w:r w:rsidR="008F5778">
        <w:t xml:space="preserve"> </w:t>
      </w:r>
      <w:proofErr w:type="spellStart"/>
      <w:r w:rsidR="008F5778" w:rsidRPr="008D67F9">
        <w:rPr>
          <w:i/>
        </w:rPr>
        <w:t>dE</w:t>
      </w:r>
      <w:proofErr w:type="spellEnd"/>
      <w:r w:rsidR="008F5778" w:rsidRPr="008D67F9">
        <w:rPr>
          <w:i/>
        </w:rPr>
        <w:t>/</w:t>
      </w:r>
      <w:proofErr w:type="spellStart"/>
      <w:r w:rsidR="008F5778" w:rsidRPr="008D67F9">
        <w:rPr>
          <w:i/>
        </w:rPr>
        <w:t>dnet</w:t>
      </w:r>
      <w:proofErr w:type="spellEnd"/>
      <w:r w:rsidR="006574AC">
        <w:t xml:space="preserve"> equal to</w:t>
      </w:r>
      <w:r w:rsidR="00FC1769">
        <w:t xml:space="preserve"> about</w:t>
      </w:r>
      <w:r w:rsidR="00E62AD3">
        <w:t xml:space="preserve"> </w:t>
      </w:r>
      <w:r w:rsidR="00FC1769">
        <w:t>0.289</w:t>
      </w:r>
      <w:r w:rsidR="00E62AD3">
        <w:t xml:space="preserve">. </w:t>
      </w:r>
      <w:r w:rsidR="003505B9">
        <w:t xml:space="preserve"> </w:t>
      </w:r>
    </w:p>
    <w:p w:rsidR="00656A65" w:rsidRDefault="008A1BAB" w:rsidP="005F7CF8">
      <w:r>
        <w:t>(</w:t>
      </w:r>
      <w:r w:rsidR="006574AC">
        <w:t>Note that i</w:t>
      </w:r>
      <w:r w:rsidR="00A06191">
        <w:t>n the PDP handbook,</w:t>
      </w:r>
      <w:r w:rsidR="006574AC">
        <w:t xml:space="preserve"> the term </w:t>
      </w:r>
      <w:r w:rsidR="006574AC">
        <w:rPr>
          <w:i/>
        </w:rPr>
        <w:t xml:space="preserve">delta </w:t>
      </w:r>
      <w:r w:rsidR="006574AC">
        <w:t xml:space="preserve">is used to refer to </w:t>
      </w:r>
      <w:r w:rsidR="006574AC" w:rsidRPr="00547DD3">
        <w:rPr>
          <w:i/>
        </w:rPr>
        <w:t>-</w:t>
      </w:r>
      <w:proofErr w:type="spellStart"/>
      <w:r w:rsidR="006574AC" w:rsidRPr="00547DD3">
        <w:rPr>
          <w:i/>
        </w:rPr>
        <w:t>dE</w:t>
      </w:r>
      <w:proofErr w:type="spellEnd"/>
      <w:r w:rsidR="006574AC" w:rsidRPr="00547DD3">
        <w:rPr>
          <w:i/>
        </w:rPr>
        <w:t>/</w:t>
      </w:r>
      <w:proofErr w:type="spellStart"/>
      <w:r w:rsidR="006574AC" w:rsidRPr="00547DD3">
        <w:rPr>
          <w:i/>
        </w:rPr>
        <w:t>dnet</w:t>
      </w:r>
      <w:proofErr w:type="spellEnd"/>
      <w:r w:rsidR="00810861">
        <w:rPr>
          <w:i/>
        </w:rPr>
        <w:t xml:space="preserve">, </w:t>
      </w:r>
      <w:r w:rsidR="00810861">
        <w:t>the negative of the derivative of the error with respect to the net input.</w:t>
      </w:r>
      <w:r w:rsidR="00A06191">
        <w:rPr>
          <w:i/>
        </w:rPr>
        <w:t xml:space="preserve"> </w:t>
      </w:r>
      <w:r w:rsidR="00A06191">
        <w:t xml:space="preserve">Because we are following </w:t>
      </w:r>
      <w:proofErr w:type="spellStart"/>
      <w:r w:rsidR="00A06191">
        <w:t>Tensorflow’s</w:t>
      </w:r>
      <w:proofErr w:type="spellEnd"/>
      <w:r w:rsidR="00A06191">
        <w:t xml:space="preserve"> conventions</w:t>
      </w:r>
      <w:r w:rsidR="004E44BF">
        <w:t xml:space="preserve"> rather </w:t>
      </w:r>
      <w:proofErr w:type="spellStart"/>
      <w:r w:rsidR="004E44BF">
        <w:t>Rumelhart’s</w:t>
      </w:r>
      <w:proofErr w:type="spellEnd"/>
      <w:r w:rsidR="00CC3CED">
        <w:t xml:space="preserve">, </w:t>
      </w:r>
      <w:r w:rsidR="00A06191">
        <w:t>we are keeping track of the error deriv</w:t>
      </w:r>
      <w:r w:rsidR="005A1B71">
        <w:t>ative itself</w:t>
      </w:r>
      <w:r w:rsidR="00CC3CED">
        <w:t>, leaving off the extra negation step for now</w:t>
      </w:r>
      <w:r>
        <w:t>.)</w:t>
      </w:r>
    </w:p>
    <w:p w:rsidR="006574AC" w:rsidRDefault="00CC3CED" w:rsidP="005F7CF8">
      <w:r>
        <w:t>We can now</w:t>
      </w:r>
      <w:r w:rsidR="00A06191">
        <w:t xml:space="preserve"> calculate the partial derivative of the error</w:t>
      </w:r>
      <w:r w:rsidR="009D53BB">
        <w:t xml:space="preserve"> at the output unit</w:t>
      </w:r>
      <w:r w:rsidR="00A06191">
        <w:t xml:space="preserve"> with respect to a weight from a</w:t>
      </w:r>
      <w:r w:rsidR="009D53BB">
        <w:t xml:space="preserve"> given</w:t>
      </w:r>
      <w:r w:rsidR="00A06191">
        <w:t xml:space="preserve"> hidden unit to the output unit,</w:t>
      </w:r>
      <w:r w:rsidR="009D53BB">
        <w:t xml:space="preserve"> represented</w:t>
      </w:r>
      <w:r w:rsidR="00A06191">
        <w:t xml:space="preserve"> </w:t>
      </w:r>
      <w:proofErr w:type="spellStart"/>
      <w:r w:rsidR="00A06191" w:rsidRPr="005A1B71">
        <w:rPr>
          <w:i/>
        </w:rPr>
        <w:t>dE</w:t>
      </w:r>
      <w:proofErr w:type="spellEnd"/>
      <w:r w:rsidR="00A06191" w:rsidRPr="005A1B71">
        <w:rPr>
          <w:i/>
        </w:rPr>
        <w:t>/</w:t>
      </w:r>
      <w:proofErr w:type="spellStart"/>
      <w:r w:rsidR="00A06191" w:rsidRPr="005A1B71">
        <w:rPr>
          <w:i/>
        </w:rPr>
        <w:t>dw</w:t>
      </w:r>
      <w:proofErr w:type="spellEnd"/>
      <w:r w:rsidR="00A06191">
        <w:t xml:space="preserve">.  This quantity is equal to </w:t>
      </w:r>
      <w:proofErr w:type="spellStart"/>
      <w:r w:rsidR="009D53BB" w:rsidRPr="005A1B71">
        <w:rPr>
          <w:i/>
        </w:rPr>
        <w:t>dE</w:t>
      </w:r>
      <w:proofErr w:type="spellEnd"/>
      <w:r w:rsidR="009D53BB" w:rsidRPr="005A1B71">
        <w:rPr>
          <w:i/>
        </w:rPr>
        <w:t>/</w:t>
      </w:r>
      <w:proofErr w:type="spellStart"/>
      <w:r w:rsidR="009D53BB" w:rsidRPr="005A1B71">
        <w:rPr>
          <w:i/>
        </w:rPr>
        <w:t>dnet</w:t>
      </w:r>
      <w:proofErr w:type="spellEnd"/>
      <w:r w:rsidR="009D53BB" w:rsidRPr="009D53BB">
        <w:t xml:space="preserve"> on the receiving unit </w:t>
      </w:r>
      <w:r w:rsidR="009D53BB">
        <w:t xml:space="preserve">times </w:t>
      </w:r>
      <w:r w:rsidR="00A06191">
        <w:t>the activation of the sending unit projecting to the weigh</w:t>
      </w:r>
      <w:r w:rsidR="009D53BB">
        <w:t>t</w:t>
      </w:r>
      <w:r w:rsidR="006574AC">
        <w:t>:</w:t>
      </w:r>
      <w:r w:rsidR="00A06191">
        <w:t xml:space="preserve">  </w:t>
      </w:r>
    </w:p>
    <w:p w:rsidR="006574AC" w:rsidRDefault="007743B9" w:rsidP="005F7CF8">
      <w:r>
        <w:tab/>
      </w:r>
      <m:oMath>
        <m:f>
          <m:fPr>
            <m:type m:val="skw"/>
            <m:ctrlPr>
              <w:rPr>
                <w:rFonts w:ascii="Cambria Math" w:hAnsi="Cambria Math"/>
                <w:i/>
              </w:rPr>
            </m:ctrlPr>
          </m:fPr>
          <m:num>
            <m:r>
              <w:rPr>
                <w:rFonts w:ascii="Cambria Math" w:hAnsi="Cambria Math"/>
              </w:rPr>
              <m:t>∂E</m:t>
            </m:r>
          </m:num>
          <m:den>
            <m:sSub>
              <m:sSubPr>
                <m:ctrlPr>
                  <w:rPr>
                    <w:rFonts w:ascii="Cambria Math" w:hAnsi="Cambria Math"/>
                    <w:i/>
                  </w:rPr>
                </m:ctrlPr>
              </m:sSubPr>
              <m:e>
                <m:r>
                  <w:rPr>
                    <w:rFonts w:ascii="Cambria Math" w:hAnsi="Cambria Math"/>
                  </w:rPr>
                  <m:t>∂w</m:t>
                </m:r>
              </m:e>
              <m:sub>
                <m:r>
                  <w:rPr>
                    <w:rFonts w:ascii="Cambria Math" w:hAnsi="Cambria Math"/>
                  </w:rPr>
                  <m:t>rs</m:t>
                </m:r>
              </m:sub>
            </m:sSub>
          </m:den>
        </m:f>
        <m:r>
          <w:rPr>
            <w:rFonts w:ascii="Cambria Math" w:hAnsi="Cambria Math"/>
          </w:rPr>
          <m:t xml:space="preserve">= </m:t>
        </m:r>
        <m:d>
          <m:dPr>
            <m:ctrlPr>
              <w:rPr>
                <w:rFonts w:ascii="Cambria Math" w:hAnsi="Cambria Math"/>
                <w:i/>
              </w:rPr>
            </m:ctrlPr>
          </m:dPr>
          <m:e>
            <m:f>
              <m:fPr>
                <m:type m:val="skw"/>
                <m:ctrlPr>
                  <w:rPr>
                    <w:rFonts w:ascii="Cambria Math" w:hAnsi="Cambria Math"/>
                    <w:i/>
                  </w:rPr>
                </m:ctrlPr>
              </m:fPr>
              <m:num>
                <m:r>
                  <w:rPr>
                    <w:rFonts w:ascii="Cambria Math" w:hAnsi="Cambria Math"/>
                  </w:rPr>
                  <m:t>∂E</m:t>
                </m:r>
              </m:num>
              <m:den>
                <m:sSub>
                  <m:sSubPr>
                    <m:ctrlPr>
                      <w:rPr>
                        <w:rFonts w:ascii="Cambria Math" w:hAnsi="Cambria Math"/>
                        <w:i/>
                      </w:rPr>
                    </m:ctrlPr>
                  </m:sSubPr>
                  <m:e>
                    <m:r>
                      <w:rPr>
                        <w:rFonts w:ascii="Cambria Math" w:hAnsi="Cambria Math"/>
                      </w:rPr>
                      <m:t>∂net</m:t>
                    </m:r>
                  </m:e>
                  <m:sub>
                    <m:r>
                      <w:rPr>
                        <w:rFonts w:ascii="Cambria Math" w:hAnsi="Cambria Math"/>
                      </w:rPr>
                      <m:t>r</m:t>
                    </m:r>
                  </m:sub>
                </m:sSub>
              </m:den>
            </m:f>
          </m:e>
        </m:d>
        <m:sSub>
          <m:sSubPr>
            <m:ctrlPr>
              <w:rPr>
                <w:rFonts w:ascii="Cambria Math" w:hAnsi="Cambria Math"/>
                <w:i/>
              </w:rPr>
            </m:ctrlPr>
          </m:sSubPr>
          <m:e>
            <m:r>
              <w:rPr>
                <w:rFonts w:ascii="Cambria Math" w:hAnsi="Cambria Math"/>
              </w:rPr>
              <m:t>a</m:t>
            </m:r>
          </m:e>
          <m:sub>
            <m:r>
              <w:rPr>
                <w:rFonts w:ascii="Cambria Math" w:hAnsi="Cambria Math"/>
              </w:rPr>
              <m:t>s</m:t>
            </m:r>
          </m:sub>
        </m:sSub>
      </m:oMath>
    </w:p>
    <w:p w:rsidR="00E62AD3" w:rsidRDefault="006574AC" w:rsidP="005F7CF8">
      <w:r>
        <w:t>We</w:t>
      </w:r>
      <w:r w:rsidR="00CC3CED">
        <w:t xml:space="preserve"> can also calculate</w:t>
      </w:r>
      <w:r w:rsidR="00A06191">
        <w:t xml:space="preserve"> the quantity, </w:t>
      </w:r>
      <w:proofErr w:type="spellStart"/>
      <w:r w:rsidR="00A06191" w:rsidRPr="00872AB2">
        <w:rPr>
          <w:i/>
        </w:rPr>
        <w:t>dE</w:t>
      </w:r>
      <w:proofErr w:type="spellEnd"/>
      <w:r w:rsidR="00A06191" w:rsidRPr="00872AB2">
        <w:rPr>
          <w:i/>
        </w:rPr>
        <w:t>/</w:t>
      </w:r>
      <w:proofErr w:type="spellStart"/>
      <w:r w:rsidR="00A06191" w:rsidRPr="00872AB2">
        <w:rPr>
          <w:i/>
        </w:rPr>
        <w:t>db</w:t>
      </w:r>
      <w:proofErr w:type="spellEnd"/>
      <w:r w:rsidR="00A06191">
        <w:t>, the partial derivative of the error</w:t>
      </w:r>
      <w:r w:rsidR="001140F1">
        <w:t xml:space="preserve"> with respect to the bias</w:t>
      </w:r>
      <w:r w:rsidR="00A06191">
        <w:t xml:space="preserve">.  Since the bias is equivalent to a weight coming from a unit that is always on, </w:t>
      </w:r>
      <w:proofErr w:type="spellStart"/>
      <w:r w:rsidR="00A06191" w:rsidRPr="00872AB2">
        <w:rPr>
          <w:i/>
        </w:rPr>
        <w:t>dE</w:t>
      </w:r>
      <w:proofErr w:type="spellEnd"/>
      <w:r w:rsidR="00A06191" w:rsidRPr="00872AB2">
        <w:rPr>
          <w:i/>
        </w:rPr>
        <w:t>/</w:t>
      </w:r>
      <w:proofErr w:type="spellStart"/>
      <w:r w:rsidR="00A06191" w:rsidRPr="00872AB2">
        <w:rPr>
          <w:i/>
        </w:rPr>
        <w:t>db</w:t>
      </w:r>
      <w:proofErr w:type="spellEnd"/>
      <w:r w:rsidR="00A06191">
        <w:t xml:space="preserve"> is simply equal to </w:t>
      </w:r>
      <w:proofErr w:type="spellStart"/>
      <w:r w:rsidR="00A06191" w:rsidRPr="00872AB2">
        <w:rPr>
          <w:i/>
        </w:rPr>
        <w:t>dE</w:t>
      </w:r>
      <w:proofErr w:type="spellEnd"/>
      <w:r w:rsidR="00A06191" w:rsidRPr="00872AB2">
        <w:rPr>
          <w:i/>
        </w:rPr>
        <w:t>/</w:t>
      </w:r>
      <w:proofErr w:type="spellStart"/>
      <w:r w:rsidR="00A06191" w:rsidRPr="00872AB2">
        <w:rPr>
          <w:i/>
        </w:rPr>
        <w:t>dnet</w:t>
      </w:r>
      <w:proofErr w:type="spellEnd"/>
      <w:r w:rsidR="00A06191">
        <w:t>.</w:t>
      </w:r>
    </w:p>
    <w:p w:rsidR="00A06191" w:rsidRDefault="001140F1" w:rsidP="005F7CF8">
      <w:r>
        <w:lastRenderedPageBreak/>
        <w:t xml:space="preserve">The propagation of learning signals to the hidden layer depends on the </w:t>
      </w:r>
      <w:r w:rsidR="00A06191" w:rsidRPr="00AB016B">
        <w:rPr>
          <w:b/>
        </w:rPr>
        <w:t>BP equation</w:t>
      </w:r>
      <w:r w:rsidR="00A06191">
        <w:t xml:space="preserve"> given in the PDP</w:t>
      </w:r>
      <w:r>
        <w:t xml:space="preserve"> handbook, which we</w:t>
      </w:r>
      <w:r w:rsidR="00CC3CED">
        <w:t xml:space="preserve"> re-write in the following form using our current notation:</w:t>
      </w:r>
    </w:p>
    <w:p w:rsidR="00A06191" w:rsidRDefault="00A06191" w:rsidP="005F7CF8">
      <w:r>
        <w:tab/>
      </w:r>
      <m:oMath>
        <m:f>
          <m:fPr>
            <m:type m:val="skw"/>
            <m:ctrlPr>
              <w:rPr>
                <w:rFonts w:ascii="Cambria Math" w:hAnsi="Cambria Math"/>
                <w:i/>
              </w:rPr>
            </m:ctrlPr>
          </m:fPr>
          <m:num>
            <m:r>
              <w:rPr>
                <w:rFonts w:ascii="Cambria Math" w:hAnsi="Cambria Math"/>
              </w:rPr>
              <m:t>∂E</m:t>
            </m:r>
          </m:num>
          <m:den>
            <m:r>
              <w:rPr>
                <w:rFonts w:ascii="Cambria Math" w:hAnsi="Cambria Math"/>
              </w:rPr>
              <m:t>∂</m:t>
            </m:r>
            <m:sSub>
              <m:sSubPr>
                <m:ctrlPr>
                  <w:rPr>
                    <w:rFonts w:ascii="Cambria Math" w:hAnsi="Cambria Math"/>
                    <w:i/>
                  </w:rPr>
                </m:ctrlPr>
              </m:sSubPr>
              <m:e>
                <m:r>
                  <w:rPr>
                    <w:rFonts w:ascii="Cambria Math" w:hAnsi="Cambria Math"/>
                  </w:rPr>
                  <m:t>net</m:t>
                </m:r>
              </m:e>
              <m:sub>
                <m:r>
                  <w:rPr>
                    <w:rFonts w:ascii="Cambria Math" w:hAnsi="Cambria Math"/>
                  </w:rPr>
                  <m:t>s</m:t>
                </m:r>
              </m:sub>
            </m:sSub>
          </m:den>
        </m:f>
        <m:r>
          <w:rPr>
            <w:rFonts w:ascii="Cambria Math" w:hAnsi="Cambria Math"/>
          </w:rPr>
          <m:t>=f'(</m:t>
        </m:r>
        <m:sSub>
          <m:sSubPr>
            <m:ctrlPr>
              <w:rPr>
                <w:rFonts w:ascii="Cambria Math" w:hAnsi="Cambria Math"/>
                <w:i/>
              </w:rPr>
            </m:ctrlPr>
          </m:sSubPr>
          <m:e>
            <m:r>
              <w:rPr>
                <w:rFonts w:ascii="Cambria Math" w:hAnsi="Cambria Math"/>
              </w:rPr>
              <m:t>net</m:t>
            </m:r>
          </m:e>
          <m:sub>
            <m:r>
              <w:rPr>
                <w:rFonts w:ascii="Cambria Math" w:hAnsi="Cambria Math"/>
              </w:rPr>
              <m:t>s</m:t>
            </m:r>
          </m:sub>
        </m:sSub>
        <m:r>
          <w:rPr>
            <w:rFonts w:ascii="Cambria Math" w:hAnsi="Cambria Math"/>
          </w:rPr>
          <m:t>)</m:t>
        </m:r>
        <m:nary>
          <m:naryPr>
            <m:chr m:val="∑"/>
            <m:limLoc m:val="undOvr"/>
            <m:supHide m:val="1"/>
            <m:ctrlPr>
              <w:rPr>
                <w:rFonts w:ascii="Cambria Math" w:hAnsi="Cambria Math"/>
                <w:i/>
              </w:rPr>
            </m:ctrlPr>
          </m:naryPr>
          <m:sub>
            <m:r>
              <w:rPr>
                <w:rFonts w:ascii="Cambria Math" w:hAnsi="Cambria Math"/>
              </w:rPr>
              <m:t>r</m:t>
            </m:r>
          </m:sub>
          <m:sup/>
          <m:e>
            <m:sSub>
              <m:sSubPr>
                <m:ctrlPr>
                  <w:rPr>
                    <w:rFonts w:ascii="Cambria Math" w:hAnsi="Cambria Math"/>
                    <w:i/>
                  </w:rPr>
                </m:ctrlPr>
              </m:sSubPr>
              <m:e>
                <m:r>
                  <w:rPr>
                    <w:rFonts w:ascii="Cambria Math" w:hAnsi="Cambria Math"/>
                  </w:rPr>
                  <m:t>w</m:t>
                </m:r>
              </m:e>
              <m:sub>
                <m:r>
                  <w:rPr>
                    <w:rFonts w:ascii="Cambria Math" w:hAnsi="Cambria Math"/>
                  </w:rPr>
                  <m:t>rs</m:t>
                </m:r>
              </m:sub>
            </m:sSub>
            <m:d>
              <m:dPr>
                <m:ctrlPr>
                  <w:rPr>
                    <w:rFonts w:ascii="Cambria Math" w:hAnsi="Cambria Math"/>
                    <w:i/>
                  </w:rPr>
                </m:ctrlPr>
              </m:dPr>
              <m:e>
                <m:f>
                  <m:fPr>
                    <m:type m:val="skw"/>
                    <m:ctrlPr>
                      <w:rPr>
                        <w:rFonts w:ascii="Cambria Math" w:hAnsi="Cambria Math"/>
                        <w:i/>
                      </w:rPr>
                    </m:ctrlPr>
                  </m:fPr>
                  <m:num>
                    <m:r>
                      <w:rPr>
                        <w:rFonts w:ascii="Cambria Math" w:hAnsi="Cambria Math"/>
                      </w:rPr>
                      <m:t>∂E</m:t>
                    </m:r>
                  </m:num>
                  <m:den>
                    <m:sSub>
                      <m:sSubPr>
                        <m:ctrlPr>
                          <w:rPr>
                            <w:rFonts w:ascii="Cambria Math" w:hAnsi="Cambria Math"/>
                            <w:i/>
                          </w:rPr>
                        </m:ctrlPr>
                      </m:sSubPr>
                      <m:e>
                        <m:r>
                          <w:rPr>
                            <w:rFonts w:ascii="Cambria Math" w:hAnsi="Cambria Math"/>
                          </w:rPr>
                          <m:t>∂net</m:t>
                        </m:r>
                      </m:e>
                      <m:sub>
                        <m:r>
                          <w:rPr>
                            <w:rFonts w:ascii="Cambria Math" w:hAnsi="Cambria Math"/>
                          </w:rPr>
                          <m:t>r</m:t>
                        </m:r>
                      </m:sub>
                    </m:sSub>
                  </m:den>
                </m:f>
              </m:e>
            </m:d>
          </m:e>
        </m:nary>
        <m:r>
          <w:rPr>
            <w:rFonts w:ascii="Cambria Math" w:hAnsi="Cambria Math"/>
          </w:rPr>
          <m:t xml:space="preserve"> </m:t>
        </m:r>
      </m:oMath>
      <w:r w:rsidR="001837C5">
        <w:t xml:space="preserve">      </w:t>
      </w:r>
    </w:p>
    <w:p w:rsidR="008A1BAB" w:rsidRDefault="008A1BAB" w:rsidP="005F7CF8">
      <w:r>
        <w:t xml:space="preserve">We now have a </w:t>
      </w:r>
      <w:proofErr w:type="spellStart"/>
      <w:r>
        <w:t>dE</w:t>
      </w:r>
      <w:proofErr w:type="spellEnd"/>
      <w:r>
        <w:t>/</w:t>
      </w:r>
      <w:proofErr w:type="spellStart"/>
      <w:r>
        <w:t>dnet</w:t>
      </w:r>
      <w:proofErr w:type="spellEnd"/>
      <w:r>
        <w:t xml:space="preserve"> term for each hidden unit.  How to we use it to determine the change of the weight coming to the hidden unit from a unit that project to it?  We simply note that the hidden unit is now the receiving unit and the input unit is now the sending unit.  So we apply the rule we had above again, noting that the roles of sending and receiving units have shifted back through the net:</w:t>
      </w:r>
    </w:p>
    <w:p w:rsidR="008A1BAB" w:rsidRDefault="008A1BAB" w:rsidP="005F7CF8">
      <w:r>
        <w:tab/>
      </w:r>
      <m:oMath>
        <m:f>
          <m:fPr>
            <m:type m:val="skw"/>
            <m:ctrlPr>
              <w:rPr>
                <w:rFonts w:ascii="Cambria Math" w:hAnsi="Cambria Math"/>
                <w:i/>
              </w:rPr>
            </m:ctrlPr>
          </m:fPr>
          <m:num>
            <m:r>
              <w:rPr>
                <w:rFonts w:ascii="Cambria Math" w:hAnsi="Cambria Math"/>
              </w:rPr>
              <m:t>∂E</m:t>
            </m:r>
          </m:num>
          <m:den>
            <m:sSub>
              <m:sSubPr>
                <m:ctrlPr>
                  <w:rPr>
                    <w:rFonts w:ascii="Cambria Math" w:hAnsi="Cambria Math"/>
                    <w:i/>
                  </w:rPr>
                </m:ctrlPr>
              </m:sSubPr>
              <m:e>
                <m:r>
                  <w:rPr>
                    <w:rFonts w:ascii="Cambria Math" w:hAnsi="Cambria Math"/>
                  </w:rPr>
                  <m:t>∂w</m:t>
                </m:r>
              </m:e>
              <m:sub>
                <m:r>
                  <w:rPr>
                    <w:rFonts w:ascii="Cambria Math" w:hAnsi="Cambria Math"/>
                  </w:rPr>
                  <m:t>rs</m:t>
                </m:r>
              </m:sub>
            </m:sSub>
          </m:den>
        </m:f>
        <m:r>
          <w:rPr>
            <w:rFonts w:ascii="Cambria Math" w:hAnsi="Cambria Math"/>
          </w:rPr>
          <m:t xml:space="preserve">= </m:t>
        </m:r>
        <m:d>
          <m:dPr>
            <m:ctrlPr>
              <w:rPr>
                <w:rFonts w:ascii="Cambria Math" w:hAnsi="Cambria Math"/>
                <w:i/>
              </w:rPr>
            </m:ctrlPr>
          </m:dPr>
          <m:e>
            <m:f>
              <m:fPr>
                <m:type m:val="skw"/>
                <m:ctrlPr>
                  <w:rPr>
                    <w:rFonts w:ascii="Cambria Math" w:hAnsi="Cambria Math"/>
                    <w:i/>
                  </w:rPr>
                </m:ctrlPr>
              </m:fPr>
              <m:num>
                <m:r>
                  <w:rPr>
                    <w:rFonts w:ascii="Cambria Math" w:hAnsi="Cambria Math"/>
                  </w:rPr>
                  <m:t>∂E</m:t>
                </m:r>
              </m:num>
              <m:den>
                <m:sSub>
                  <m:sSubPr>
                    <m:ctrlPr>
                      <w:rPr>
                        <w:rFonts w:ascii="Cambria Math" w:hAnsi="Cambria Math"/>
                        <w:i/>
                      </w:rPr>
                    </m:ctrlPr>
                  </m:sSubPr>
                  <m:e>
                    <m:r>
                      <w:rPr>
                        <w:rFonts w:ascii="Cambria Math" w:hAnsi="Cambria Math"/>
                      </w:rPr>
                      <m:t>∂net</m:t>
                    </m:r>
                  </m:e>
                  <m:sub>
                    <m:r>
                      <w:rPr>
                        <w:rFonts w:ascii="Cambria Math" w:hAnsi="Cambria Math"/>
                      </w:rPr>
                      <m:t>r</m:t>
                    </m:r>
                  </m:sub>
                </m:sSub>
              </m:den>
            </m:f>
          </m:e>
        </m:d>
        <m:sSub>
          <m:sSubPr>
            <m:ctrlPr>
              <w:rPr>
                <w:rFonts w:ascii="Cambria Math" w:hAnsi="Cambria Math"/>
                <w:i/>
              </w:rPr>
            </m:ctrlPr>
          </m:sSubPr>
          <m:e>
            <m:r>
              <w:rPr>
                <w:rFonts w:ascii="Cambria Math" w:hAnsi="Cambria Math"/>
              </w:rPr>
              <m:t>a</m:t>
            </m:r>
          </m:e>
          <m:sub>
            <m:r>
              <w:rPr>
                <w:rFonts w:ascii="Cambria Math" w:hAnsi="Cambria Math"/>
              </w:rPr>
              <m:t>s</m:t>
            </m:r>
          </m:sub>
        </m:sSub>
      </m:oMath>
    </w:p>
    <w:p w:rsidR="008A1BAB" w:rsidRDefault="008A1BAB" w:rsidP="005F7CF8">
      <w:r>
        <w:t>We could also use the BP equation to propagate error back to the units we are now treating as sending units.  However, if they are the input units, we don’t take that additional step.</w:t>
      </w:r>
    </w:p>
    <w:p w:rsidR="001140F1" w:rsidRDefault="00E8185E" w:rsidP="005F7CF8">
      <w:r>
        <w:t xml:space="preserve">We now have an equation for </w:t>
      </w:r>
      <w:proofErr w:type="spellStart"/>
      <w:r>
        <w:t>dE</w:t>
      </w:r>
      <w:proofErr w:type="spellEnd"/>
      <w:r>
        <w:t>/</w:t>
      </w:r>
      <w:proofErr w:type="spellStart"/>
      <w:r>
        <w:t>dw</w:t>
      </w:r>
      <w:proofErr w:type="spellEnd"/>
      <w:r>
        <w:t xml:space="preserve"> that applies to each weight in the network, and to each bias, as described above.  What do we do with this information?  W</w:t>
      </w:r>
      <w:r w:rsidR="001140F1">
        <w:t xml:space="preserve">hen we learn, we perform gradient </w:t>
      </w:r>
      <w:r w:rsidR="001140F1" w:rsidRPr="001140F1">
        <w:rPr>
          <w:i/>
        </w:rPr>
        <w:t>decent</w:t>
      </w:r>
      <w:r w:rsidR="001140F1">
        <w:t xml:space="preserve"> – we adjust the weights by an amount </w:t>
      </w:r>
      <w:r w:rsidR="00CC3CED">
        <w:t>proportional to</w:t>
      </w:r>
      <w:r w:rsidR="001140F1">
        <w:t xml:space="preserve"> -</w:t>
      </w:r>
      <w:proofErr w:type="spellStart"/>
      <w:r w:rsidR="001140F1" w:rsidRPr="00AB016B">
        <w:rPr>
          <w:i/>
        </w:rPr>
        <w:t>dE</w:t>
      </w:r>
      <w:proofErr w:type="spellEnd"/>
      <w:r w:rsidR="001140F1" w:rsidRPr="00AB016B">
        <w:rPr>
          <w:i/>
        </w:rPr>
        <w:t>/</w:t>
      </w:r>
      <w:proofErr w:type="spellStart"/>
      <w:r w:rsidR="001140F1" w:rsidRPr="00AB016B">
        <w:rPr>
          <w:i/>
        </w:rPr>
        <w:t>dw</w:t>
      </w:r>
      <w:proofErr w:type="spellEnd"/>
      <w:r w:rsidR="001140F1">
        <w:t xml:space="preserve"> and we adjust the biases by an amount equal to -</w:t>
      </w:r>
      <w:proofErr w:type="spellStart"/>
      <w:r w:rsidR="001140F1" w:rsidRPr="00AB016B">
        <w:rPr>
          <w:i/>
        </w:rPr>
        <w:t>dE</w:t>
      </w:r>
      <w:proofErr w:type="spellEnd"/>
      <w:r w:rsidR="001140F1" w:rsidRPr="00AB016B">
        <w:rPr>
          <w:i/>
        </w:rPr>
        <w:t>/db</w:t>
      </w:r>
      <w:r w:rsidR="001140F1">
        <w:t>.</w:t>
      </w:r>
    </w:p>
    <w:p w:rsidR="0023057F" w:rsidRDefault="00C375CC" w:rsidP="005F7CF8">
      <w:r>
        <w:rPr>
          <w:i/>
        </w:rPr>
        <w:t xml:space="preserve">Full batch learning and momentum.  </w:t>
      </w:r>
      <w:r w:rsidR="00244E24">
        <w:t>There are two mor</w:t>
      </w:r>
      <w:r w:rsidR="0023057F">
        <w:t xml:space="preserve">e points to be aware of before you try to understand what is going on as the network tries to learn.  </w:t>
      </w:r>
    </w:p>
    <w:p w:rsidR="00CB3C3C" w:rsidRDefault="0023057F" w:rsidP="005F7CF8">
      <w:r>
        <w:t>In this exercise we</w:t>
      </w:r>
      <w:r w:rsidR="00AF1714">
        <w:t xml:space="preserve"> are using what we will call the </w:t>
      </w:r>
      <w:r w:rsidR="007A097B" w:rsidRPr="00AF1714">
        <w:rPr>
          <w:i/>
        </w:rPr>
        <w:t>full batch learning method</w:t>
      </w:r>
      <w:r w:rsidR="007A097B">
        <w:t>,</w:t>
      </w:r>
      <w:r w:rsidR="00D97B78">
        <w:t xml:space="preserve"> </w:t>
      </w:r>
      <w:r w:rsidR="00AF1714">
        <w:t xml:space="preserve">which means that </w:t>
      </w:r>
      <w:r w:rsidR="00D97B78">
        <w:t>adjustment to each weight is</w:t>
      </w:r>
      <w:r w:rsidR="00A767E6">
        <w:t xml:space="preserve"> performed </w:t>
      </w:r>
      <w:r w:rsidR="003A71B5">
        <w:t>once per epoch</w:t>
      </w:r>
      <w:r w:rsidR="007A097B">
        <w:t xml:space="preserve">, </w:t>
      </w:r>
      <w:r w:rsidR="005D515E">
        <w:t>based on the sum across all of the patterns</w:t>
      </w:r>
      <w:r w:rsidR="001A6832">
        <w:t xml:space="preserve"> in the training set</w:t>
      </w:r>
      <w:r w:rsidR="005D515E">
        <w:t xml:space="preserve"> of the </w:t>
      </w:r>
      <w:r w:rsidR="00D97B78">
        <w:t>partial derivative of the error on each pattern with respect to the weight</w:t>
      </w:r>
      <w:r w:rsidR="0099328E">
        <w:t xml:space="preserve">, </w:t>
      </w:r>
      <w:r w:rsidR="001A6832">
        <w:t xml:space="preserve">which corresponds to  </w:t>
      </w:r>
      <m:oMath>
        <m:r>
          <w:rPr>
            <w:rFonts w:ascii="Cambria Math" w:hAnsi="Cambria Math"/>
          </w:rPr>
          <m:t>-</m:t>
        </m:r>
        <m:nary>
          <m:naryPr>
            <m:chr m:val="∑"/>
            <m:limLoc m:val="undOvr"/>
            <m:supHide m:val="1"/>
            <m:ctrlPr>
              <w:rPr>
                <w:rFonts w:ascii="Cambria Math" w:hAnsi="Cambria Math"/>
                <w:i/>
              </w:rPr>
            </m:ctrlPr>
          </m:naryPr>
          <m:sub>
            <m:r>
              <w:rPr>
                <w:rFonts w:ascii="Cambria Math" w:hAnsi="Cambria Math"/>
              </w:rPr>
              <m:t>p</m:t>
            </m:r>
          </m:sub>
          <m:sup/>
          <m:e>
            <m:f>
              <m:fPr>
                <m:type m:val="skw"/>
                <m:ctrlPr>
                  <w:rPr>
                    <w:rFonts w:ascii="Cambria Math" w:hAnsi="Cambria Math"/>
                    <w:i/>
                  </w:rPr>
                </m:ctrlPr>
              </m:fPr>
              <m:num>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p</m:t>
                    </m:r>
                  </m:sub>
                </m:sSub>
              </m:num>
              <m:den>
                <m:r>
                  <w:rPr>
                    <w:rFonts w:ascii="Cambria Math" w:hAnsi="Cambria Math"/>
                  </w:rPr>
                  <m:t>∂</m:t>
                </m:r>
                <m:sSub>
                  <m:sSubPr>
                    <m:ctrlPr>
                      <w:rPr>
                        <w:rFonts w:ascii="Cambria Math" w:hAnsi="Cambria Math"/>
                        <w:i/>
                      </w:rPr>
                    </m:ctrlPr>
                  </m:sSubPr>
                  <m:e>
                    <m:r>
                      <w:rPr>
                        <w:rFonts w:ascii="Cambria Math" w:hAnsi="Cambria Math"/>
                      </w:rPr>
                      <m:t>w</m:t>
                    </m:r>
                  </m:e>
                  <m:sub>
                    <m:r>
                      <w:rPr>
                        <w:rFonts w:ascii="Cambria Math" w:hAnsi="Cambria Math"/>
                      </w:rPr>
                      <m:t>rs</m:t>
                    </m:r>
                  </m:sub>
                </m:sSub>
              </m:den>
            </m:f>
          </m:e>
        </m:nary>
      </m:oMath>
      <w:r w:rsidR="00CB59DE">
        <w:t xml:space="preserve"> </w:t>
      </w:r>
      <w:r w:rsidR="00BE1584">
        <w:t xml:space="preserve">. Below we will call this the </w:t>
      </w:r>
      <w:r w:rsidR="00BE1584">
        <w:rPr>
          <w:i/>
        </w:rPr>
        <w:t>summed gradient for the batch</w:t>
      </w:r>
      <w:r w:rsidR="001A6832">
        <w:t>.</w:t>
      </w:r>
      <w:r w:rsidR="00462FAE">
        <w:t xml:space="preserve"> </w:t>
      </w:r>
    </w:p>
    <w:p w:rsidR="00462FAE" w:rsidRDefault="00556596" w:rsidP="005F7CF8">
      <w:pPr>
        <w:rPr>
          <w:rFonts w:eastAsiaTheme="minorEastAsia"/>
        </w:rPr>
      </w:pPr>
      <w:r>
        <w:t>The actual</w:t>
      </w:r>
      <w:r w:rsidR="00252EA4">
        <w:t xml:space="preserve"> </w:t>
      </w:r>
      <w:r w:rsidR="00252EA4" w:rsidRPr="00B86E43">
        <w:rPr>
          <w:i/>
        </w:rPr>
        <w:t>weight step</w:t>
      </w:r>
      <w:r w:rsidR="00252EA4">
        <w:t xml:space="preserve"> taken at the end of epoch </w:t>
      </w:r>
      <w:r w:rsidR="00252EA4" w:rsidRPr="00C375CC">
        <w:rPr>
          <w:i/>
        </w:rPr>
        <w:t>n</w:t>
      </w:r>
      <w:r w:rsidR="00252EA4">
        <w:t xml:space="preserve"> i</w:t>
      </w:r>
      <w:r>
        <w:t>s</w:t>
      </w:r>
      <w:r w:rsidR="00462FAE">
        <w:t xml:space="preserve"> represented in the equation below as</w:t>
      </w:r>
      <w:r w:rsidR="00252EA4">
        <w:t xml:space="preserve"> </w:t>
      </w:r>
      <m:oMath>
        <m:r>
          <w:rPr>
            <w:rFonts w:ascii="Cambria Math" w:hAnsi="Cambria Math"/>
          </w:rPr>
          <m:t>∆</m:t>
        </m:r>
        <m:sSub>
          <m:sSubPr>
            <m:ctrlPr>
              <w:rPr>
                <w:rFonts w:ascii="Cambria Math" w:hAnsi="Cambria Math"/>
                <w:i/>
              </w:rPr>
            </m:ctrlPr>
          </m:sSubPr>
          <m:e>
            <m:r>
              <w:rPr>
                <w:rFonts w:ascii="Cambria Math" w:hAnsi="Cambria Math"/>
              </w:rPr>
              <m:t>w</m:t>
            </m:r>
          </m:e>
          <m:sub>
            <m:r>
              <w:rPr>
                <w:rFonts w:ascii="Cambria Math" w:hAnsi="Cambria Math"/>
              </w:rPr>
              <m:t>rs</m:t>
            </m:r>
          </m:sub>
        </m:sSub>
        <m:d>
          <m:dPr>
            <m:ctrlPr>
              <w:rPr>
                <w:rFonts w:ascii="Cambria Math" w:hAnsi="Cambria Math"/>
                <w:i/>
              </w:rPr>
            </m:ctrlPr>
          </m:dPr>
          <m:e>
            <m:r>
              <w:rPr>
                <w:rFonts w:ascii="Cambria Math" w:hAnsi="Cambria Math"/>
              </w:rPr>
              <m:t>n+1</m:t>
            </m:r>
          </m:e>
        </m:d>
      </m:oMath>
      <w:r w:rsidR="001237E0">
        <w:rPr>
          <w:rFonts w:eastAsiaTheme="minorEastAsia"/>
        </w:rPr>
        <w:t xml:space="preserve"> – the </w:t>
      </w:r>
      <w:r w:rsidR="0025012F">
        <w:rPr>
          <w:rFonts w:eastAsiaTheme="minorEastAsia"/>
        </w:rPr>
        <w:t xml:space="preserve">Δ (delta) signifies </w:t>
      </w:r>
      <w:r w:rsidR="00341837">
        <w:rPr>
          <w:rFonts w:eastAsiaTheme="minorEastAsia"/>
        </w:rPr>
        <w:t>that this is a ch</w:t>
      </w:r>
      <w:r w:rsidR="0025012F">
        <w:rPr>
          <w:rFonts w:eastAsiaTheme="minorEastAsia"/>
        </w:rPr>
        <w:t>ange to the weight</w:t>
      </w:r>
      <w:r w:rsidR="00341837">
        <w:rPr>
          <w:rFonts w:eastAsiaTheme="minorEastAsia"/>
        </w:rPr>
        <w:t>, so that the</w:t>
      </w:r>
      <w:r w:rsidR="00CB3C3C">
        <w:rPr>
          <w:rFonts w:eastAsiaTheme="minorEastAsia"/>
        </w:rPr>
        <w:t xml:space="preserve"> value of the</w:t>
      </w:r>
      <w:r w:rsidR="00341837">
        <w:rPr>
          <w:rFonts w:eastAsiaTheme="minorEastAsia"/>
        </w:rPr>
        <w:t xml:space="preserve"> weight after the step is simply what it was before plus the delta:</w:t>
      </w:r>
    </w:p>
    <w:p w:rsidR="0025012F" w:rsidRDefault="00B440D8" w:rsidP="005F7CF8">
      <w:pPr>
        <w:rPr>
          <w:rFonts w:eastAsiaTheme="minorEastAsia"/>
        </w:rPr>
      </w:pPr>
      <m:oMathPara>
        <m:oMath>
          <m:sSub>
            <m:sSubPr>
              <m:ctrlPr>
                <w:rPr>
                  <w:rFonts w:ascii="Cambria Math" w:hAnsi="Cambria Math"/>
                  <w:i/>
                </w:rPr>
              </m:ctrlPr>
            </m:sSubPr>
            <m:e>
              <m:r>
                <w:rPr>
                  <w:rFonts w:ascii="Cambria Math" w:hAnsi="Cambria Math"/>
                </w:rPr>
                <m:t>w</m:t>
              </m:r>
            </m:e>
            <m:sub>
              <m:r>
                <w:rPr>
                  <w:rFonts w:ascii="Cambria Math" w:hAnsi="Cambria Math"/>
                </w:rPr>
                <m:t>rs</m:t>
              </m:r>
            </m:sub>
          </m:sSub>
          <m:d>
            <m:dPr>
              <m:ctrlPr>
                <w:rPr>
                  <w:rFonts w:ascii="Cambria Math" w:hAnsi="Cambria Math"/>
                  <w:i/>
                </w:rPr>
              </m:ctrlPr>
            </m:dPr>
            <m:e>
              <m:r>
                <w:rPr>
                  <w:rFonts w:ascii="Cambria Math" w:hAnsi="Cambria Math"/>
                </w:rPr>
                <m:t>n+1</m:t>
              </m:r>
            </m:e>
          </m:d>
          <m:r>
            <w:rPr>
              <w:rFonts w:ascii="Cambria Math" w:hAnsi="Cambria Math"/>
            </w:rPr>
            <m:t>= ∆</m:t>
          </m:r>
          <m:sSub>
            <m:sSubPr>
              <m:ctrlPr>
                <w:rPr>
                  <w:rFonts w:ascii="Cambria Math" w:hAnsi="Cambria Math"/>
                  <w:i/>
                </w:rPr>
              </m:ctrlPr>
            </m:sSubPr>
            <m:e>
              <m:r>
                <w:rPr>
                  <w:rFonts w:ascii="Cambria Math" w:hAnsi="Cambria Math"/>
                </w:rPr>
                <m:t>w</m:t>
              </m:r>
            </m:e>
            <m:sub>
              <m:r>
                <w:rPr>
                  <w:rFonts w:ascii="Cambria Math" w:hAnsi="Cambria Math"/>
                </w:rPr>
                <m:t>rs</m:t>
              </m:r>
            </m:sub>
          </m:sSub>
          <m:d>
            <m:dPr>
              <m:ctrlPr>
                <w:rPr>
                  <w:rFonts w:ascii="Cambria Math" w:hAnsi="Cambria Math"/>
                  <w:i/>
                </w:rPr>
              </m:ctrlPr>
            </m:dPr>
            <m:e>
              <m:r>
                <w:rPr>
                  <w:rFonts w:ascii="Cambria Math" w:hAnsi="Cambria Math"/>
                </w:rPr>
                <m:t>n+1</m:t>
              </m:r>
            </m:e>
          </m:d>
          <m:r>
            <w:rPr>
              <w:rFonts w:ascii="Cambria Math" w:hAnsi="Cambria Math"/>
            </w:rPr>
            <m:t xml:space="preserve">+ </m:t>
          </m:r>
          <m:sSub>
            <m:sSubPr>
              <m:ctrlPr>
                <w:rPr>
                  <w:rFonts w:ascii="Cambria Math" w:hAnsi="Cambria Math"/>
                  <w:i/>
                </w:rPr>
              </m:ctrlPr>
            </m:sSubPr>
            <m:e>
              <m:r>
                <w:rPr>
                  <w:rFonts w:ascii="Cambria Math" w:hAnsi="Cambria Math"/>
                </w:rPr>
                <m:t>w</m:t>
              </m:r>
            </m:e>
            <m:sub>
              <m:r>
                <w:rPr>
                  <w:rFonts w:ascii="Cambria Math" w:hAnsi="Cambria Math"/>
                </w:rPr>
                <m:t>rs</m:t>
              </m:r>
            </m:sub>
          </m:sSub>
          <m:d>
            <m:dPr>
              <m:ctrlPr>
                <w:rPr>
                  <w:rFonts w:ascii="Cambria Math" w:hAnsi="Cambria Math"/>
                  <w:i/>
                </w:rPr>
              </m:ctrlPr>
            </m:dPr>
            <m:e>
              <m:r>
                <w:rPr>
                  <w:rFonts w:ascii="Cambria Math" w:hAnsi="Cambria Math"/>
                </w:rPr>
                <m:t>n</m:t>
              </m:r>
            </m:e>
          </m:d>
        </m:oMath>
      </m:oMathPara>
    </w:p>
    <w:p w:rsidR="005333EA" w:rsidRDefault="004F7FC3" w:rsidP="005F7CF8">
      <w:r>
        <w:t>The expression for the</w:t>
      </w:r>
      <w:r w:rsidR="00B86E43">
        <w:t xml:space="preserve"> weight step</w:t>
      </w:r>
      <w:r w:rsidR="00DE0B57">
        <w:t xml:space="preserve"> </w:t>
      </w:r>
      <w:r>
        <w:t>is given below:</w:t>
      </w:r>
    </w:p>
    <w:p w:rsidR="00621F87" w:rsidRDefault="00FB2087" w:rsidP="005F7CF8">
      <w:r>
        <w:tab/>
      </w:r>
      <m:oMath>
        <m:r>
          <w:rPr>
            <w:rFonts w:ascii="Cambria Math" w:hAnsi="Cambria Math"/>
          </w:rPr>
          <m:t>∆</m:t>
        </m:r>
        <m:sSub>
          <m:sSubPr>
            <m:ctrlPr>
              <w:rPr>
                <w:rFonts w:ascii="Cambria Math" w:hAnsi="Cambria Math"/>
                <w:i/>
              </w:rPr>
            </m:ctrlPr>
          </m:sSubPr>
          <m:e>
            <m:r>
              <w:rPr>
                <w:rFonts w:ascii="Cambria Math" w:hAnsi="Cambria Math"/>
              </w:rPr>
              <m:t>w</m:t>
            </m:r>
          </m:e>
          <m:sub>
            <m:r>
              <w:rPr>
                <w:rFonts w:ascii="Cambria Math" w:hAnsi="Cambria Math"/>
              </w:rPr>
              <m:t>rs</m:t>
            </m:r>
          </m:sub>
        </m:sSub>
        <m:d>
          <m:dPr>
            <m:ctrlPr>
              <w:rPr>
                <w:rFonts w:ascii="Cambria Math" w:hAnsi="Cambria Math"/>
                <w:i/>
              </w:rPr>
            </m:ctrlPr>
          </m:dPr>
          <m:e>
            <m:r>
              <w:rPr>
                <w:rFonts w:ascii="Cambria Math" w:hAnsi="Cambria Math"/>
              </w:rPr>
              <m:t>n+1</m:t>
            </m:r>
          </m:e>
        </m:d>
        <m:r>
          <w:rPr>
            <w:rFonts w:ascii="Cambria Math" w:hAnsi="Cambria Math"/>
          </w:rPr>
          <m:t>= ϵ</m:t>
        </m:r>
        <m:d>
          <m:dPr>
            <m:ctrlPr>
              <w:rPr>
                <w:rFonts w:ascii="Cambria Math" w:hAnsi="Cambria Math"/>
                <w:i/>
              </w:rPr>
            </m:ctrlPr>
          </m:dPr>
          <m:e>
            <m:r>
              <w:rPr>
                <w:rFonts w:ascii="Cambria Math" w:hAnsi="Cambria Math"/>
              </w:rPr>
              <m:t>-</m:t>
            </m:r>
            <m:nary>
              <m:naryPr>
                <m:chr m:val="∑"/>
                <m:limLoc m:val="undOvr"/>
                <m:supHide m:val="1"/>
                <m:ctrlPr>
                  <w:rPr>
                    <w:rFonts w:ascii="Cambria Math" w:hAnsi="Cambria Math"/>
                    <w:i/>
                  </w:rPr>
                </m:ctrlPr>
              </m:naryPr>
              <m:sub>
                <m:r>
                  <w:rPr>
                    <w:rFonts w:ascii="Cambria Math" w:hAnsi="Cambria Math"/>
                  </w:rPr>
                  <m:t>p</m:t>
                </m:r>
              </m:sub>
              <m:sup/>
              <m:e>
                <m:f>
                  <m:fPr>
                    <m:type m:val="skw"/>
                    <m:ctrlPr>
                      <w:rPr>
                        <w:rFonts w:ascii="Cambria Math" w:hAnsi="Cambria Math"/>
                        <w:i/>
                      </w:rPr>
                    </m:ctrlPr>
                  </m:fPr>
                  <m:num>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p</m:t>
                        </m:r>
                      </m:sub>
                    </m:sSub>
                  </m:num>
                  <m:den>
                    <m:r>
                      <w:rPr>
                        <w:rFonts w:ascii="Cambria Math" w:hAnsi="Cambria Math"/>
                      </w:rPr>
                      <m:t>∂</m:t>
                    </m:r>
                    <m:sSub>
                      <m:sSubPr>
                        <m:ctrlPr>
                          <w:rPr>
                            <w:rFonts w:ascii="Cambria Math" w:hAnsi="Cambria Math"/>
                            <w:i/>
                          </w:rPr>
                        </m:ctrlPr>
                      </m:sSubPr>
                      <m:e>
                        <m:r>
                          <w:rPr>
                            <w:rFonts w:ascii="Cambria Math" w:hAnsi="Cambria Math"/>
                          </w:rPr>
                          <m:t>w</m:t>
                        </m:r>
                      </m:e>
                      <m:sub>
                        <m:r>
                          <w:rPr>
                            <w:rFonts w:ascii="Cambria Math" w:hAnsi="Cambria Math"/>
                          </w:rPr>
                          <m:t>rs</m:t>
                        </m:r>
                      </m:sub>
                    </m:sSub>
                  </m:den>
                </m:f>
              </m:e>
            </m:nary>
          </m:e>
        </m:d>
        <m:r>
          <w:rPr>
            <w:rFonts w:ascii="Cambria Math" w:hAnsi="Cambria Math"/>
          </w:rPr>
          <m:t>+ α</m:t>
        </m:r>
        <m:d>
          <m:dPr>
            <m:ctrlPr>
              <w:rPr>
                <w:rFonts w:ascii="Cambria Math" w:hAnsi="Cambria Math"/>
                <w:i/>
              </w:rPr>
            </m:ctrlPr>
          </m:dPr>
          <m:e>
            <m:r>
              <w:rPr>
                <w:rFonts w:ascii="Cambria Math" w:hAnsi="Cambria Math"/>
              </w:rPr>
              <m:t>∆</m:t>
            </m:r>
            <m:sSub>
              <m:sSubPr>
                <m:ctrlPr>
                  <w:rPr>
                    <w:rFonts w:ascii="Cambria Math" w:hAnsi="Cambria Math"/>
                    <w:i/>
                  </w:rPr>
                </m:ctrlPr>
              </m:sSubPr>
              <m:e>
                <m:r>
                  <w:rPr>
                    <w:rFonts w:ascii="Cambria Math" w:hAnsi="Cambria Math"/>
                  </w:rPr>
                  <m:t>w</m:t>
                </m:r>
              </m:e>
              <m:sub>
                <m:r>
                  <w:rPr>
                    <w:rFonts w:ascii="Cambria Math" w:hAnsi="Cambria Math"/>
                  </w:rPr>
                  <m:t>rs</m:t>
                </m:r>
              </m:sub>
            </m:sSub>
            <m:r>
              <w:rPr>
                <w:rFonts w:ascii="Cambria Math" w:hAnsi="Cambria Math"/>
              </w:rPr>
              <m:t>(n)</m:t>
            </m:r>
          </m:e>
        </m:d>
        <m:r>
          <w:rPr>
            <w:rFonts w:ascii="Cambria Math" w:hAnsi="Cambria Math"/>
          </w:rPr>
          <m:t xml:space="preserve"> </m:t>
        </m:r>
      </m:oMath>
      <w:r w:rsidR="007628D5">
        <w:t xml:space="preserve">            </w:t>
      </w:r>
    </w:p>
    <w:p w:rsidR="005333EA" w:rsidRPr="00173733" w:rsidRDefault="005333EA" w:rsidP="005333EA">
      <w:r>
        <w:t>The ste</w:t>
      </w:r>
      <w:r w:rsidR="00CB3C3C">
        <w:t>p includes the summed gradient for the batch</w:t>
      </w:r>
      <w:r>
        <w:t xml:space="preserve">, scaled by the learning rate </w:t>
      </w:r>
      <w:r w:rsidRPr="009965DB">
        <w:rPr>
          <w:i/>
        </w:rPr>
        <w:t>є</w:t>
      </w:r>
      <w:r>
        <w:t xml:space="preserve"> (called </w:t>
      </w:r>
      <w:proofErr w:type="spellStart"/>
      <w:r w:rsidRPr="007C33A1">
        <w:rPr>
          <w:i/>
        </w:rPr>
        <w:t>lrate</w:t>
      </w:r>
      <w:proofErr w:type="spellEnd"/>
      <w:r>
        <w:t xml:space="preserve"> in the software) and combined with a momentum term.  What is momentum?  It is a tendency to continue in the same direction as before, i.e. to make the current weight step go in the same direction as the previous weight step (represented as </w:t>
      </w:r>
      <m:oMath>
        <m:r>
          <w:rPr>
            <w:rFonts w:ascii="Cambria Math" w:hAnsi="Cambria Math"/>
          </w:rPr>
          <m:t>∆</m:t>
        </m:r>
        <m:sSub>
          <m:sSubPr>
            <m:ctrlPr>
              <w:rPr>
                <w:rFonts w:ascii="Cambria Math" w:hAnsi="Cambria Math"/>
                <w:i/>
              </w:rPr>
            </m:ctrlPr>
          </m:sSubPr>
          <m:e>
            <m:r>
              <w:rPr>
                <w:rFonts w:ascii="Cambria Math" w:hAnsi="Cambria Math"/>
              </w:rPr>
              <m:t>w</m:t>
            </m:r>
          </m:e>
          <m:sub>
            <m:r>
              <w:rPr>
                <w:rFonts w:ascii="Cambria Math" w:hAnsi="Cambria Math"/>
              </w:rPr>
              <m:t>rs</m:t>
            </m:r>
          </m:sub>
        </m:sSub>
        <m:r>
          <w:rPr>
            <w:rFonts w:ascii="Cambria Math" w:hAnsi="Cambria Math"/>
          </w:rPr>
          <m:t>(n))</m:t>
        </m:r>
      </m:oMath>
      <w:r>
        <w:t xml:space="preserve">.  The amount of momentum is indicated by the parameter </w:t>
      </w:r>
      <w:r w:rsidRPr="009965DB">
        <w:rPr>
          <w:rFonts w:ascii="Symbol" w:hAnsi="Symbol"/>
          <w:i/>
        </w:rPr>
        <w:t></w:t>
      </w:r>
      <w:r>
        <w:t xml:space="preserve"> (called </w:t>
      </w:r>
      <w:r>
        <w:rPr>
          <w:i/>
        </w:rPr>
        <w:t xml:space="preserve">mom </w:t>
      </w:r>
      <w:r>
        <w:t>for momentum in the software)</w:t>
      </w:r>
      <w:r w:rsidR="00173733">
        <w:t xml:space="preserve">.  To remind you, we are using an </w:t>
      </w:r>
      <w:proofErr w:type="spellStart"/>
      <w:r w:rsidR="00173733">
        <w:rPr>
          <w:i/>
        </w:rPr>
        <w:t>lrate</w:t>
      </w:r>
      <w:proofErr w:type="spellEnd"/>
      <w:r w:rsidR="00173733">
        <w:rPr>
          <w:i/>
        </w:rPr>
        <w:t xml:space="preserve"> </w:t>
      </w:r>
      <w:r w:rsidR="00173733">
        <w:t>of .</w:t>
      </w:r>
      <w:r w:rsidR="00094D7F">
        <w:t>2</w:t>
      </w:r>
      <w:r w:rsidR="00173733">
        <w:t>5, and momentum of .9.</w:t>
      </w:r>
    </w:p>
    <w:p w:rsidR="00FC35C6" w:rsidRDefault="00FC35C6" w:rsidP="005F7CF8">
      <w:r>
        <w:t xml:space="preserve">Ok, let’s hope this is all clear, and you are ready to </w:t>
      </w:r>
      <w:r w:rsidR="00CD443D">
        <w:t>answer some questions, based on the information in the network viewer, after processing pattern p11 at epoch 0, prior to any</w:t>
      </w:r>
      <w:r w:rsidR="009F0C9B">
        <w:t xml:space="preserve"> learning in the network.</w:t>
      </w:r>
    </w:p>
    <w:p w:rsidR="00C672EF" w:rsidRDefault="00C672EF" w:rsidP="005F7CF8">
      <w:pPr>
        <w:rPr>
          <w:b/>
        </w:rPr>
      </w:pPr>
      <w:r>
        <w:rPr>
          <w:b/>
        </w:rPr>
        <w:t>Exercise 1</w:t>
      </w:r>
    </w:p>
    <w:p w:rsidR="00C672EF" w:rsidRDefault="009E6A8F" w:rsidP="005F7CF8">
      <w:r>
        <w:rPr>
          <w:b/>
        </w:rPr>
        <w:t xml:space="preserve">For your initial submission on </w:t>
      </w:r>
      <w:r w:rsidRPr="00C672EF">
        <w:rPr>
          <w:b/>
        </w:rPr>
        <w:t>January 31</w:t>
      </w:r>
      <w:r w:rsidR="00DE2B1D">
        <w:t xml:space="preserve">, you should </w:t>
      </w:r>
      <w:r w:rsidR="00612726">
        <w:t>complete the requests to describe results</w:t>
      </w:r>
      <w:r w:rsidR="004C1DCF">
        <w:t xml:space="preserve"> in the questions below, including reporting </w:t>
      </w:r>
      <w:r w:rsidR="00612726">
        <w:t xml:space="preserve">any of </w:t>
      </w:r>
      <w:r w:rsidR="00DE2B1D">
        <w:t>the numerical values requested</w:t>
      </w:r>
      <w:r w:rsidR="00612726">
        <w:t xml:space="preserve">.  </w:t>
      </w:r>
      <w:r w:rsidR="00295A36" w:rsidRPr="00995412">
        <w:rPr>
          <w:i/>
        </w:rPr>
        <w:t>Your responses will not be graded, but we expect you to complete this part of the homework</w:t>
      </w:r>
      <w:r w:rsidR="00295A36">
        <w:t>.  Bring your answers w</w:t>
      </w:r>
      <w:r w:rsidR="00827262">
        <w:t>ith you to class.  Think about the explanations you would give</w:t>
      </w:r>
      <w:r w:rsidR="00295A36">
        <w:t xml:space="preserve"> </w:t>
      </w:r>
      <w:r w:rsidR="00995412">
        <w:t>when asked for explanations in each question</w:t>
      </w:r>
      <w:r w:rsidR="00827262">
        <w:t>.</w:t>
      </w:r>
      <w:r w:rsidR="00DE2B1D">
        <w:t xml:space="preserve"> </w:t>
      </w:r>
    </w:p>
    <w:p w:rsidR="008F5778" w:rsidRPr="00FA1360" w:rsidRDefault="007407B2" w:rsidP="008F5778">
      <w:r>
        <w:t>Q.</w:t>
      </w:r>
      <w:r w:rsidR="00FA1360">
        <w:t>1.1.</w:t>
      </w:r>
    </w:p>
    <w:p w:rsidR="008F5778" w:rsidRPr="00FA1360" w:rsidRDefault="008F5778" w:rsidP="007407B2">
      <w:pPr>
        <w:ind w:left="720"/>
      </w:pPr>
      <w:r w:rsidRPr="00FA1360">
        <w:t>Show the cal</w:t>
      </w:r>
      <w:r w:rsidR="00FA1360">
        <w:t xml:space="preserve">culations of the values of </w:t>
      </w:r>
      <w:proofErr w:type="spellStart"/>
      <w:r w:rsidR="00FA1360" w:rsidRPr="00CD443D">
        <w:rPr>
          <w:i/>
        </w:rPr>
        <w:t>dE</w:t>
      </w:r>
      <w:proofErr w:type="spellEnd"/>
      <w:r w:rsidR="00FA1360" w:rsidRPr="00CD443D">
        <w:rPr>
          <w:i/>
        </w:rPr>
        <w:t>/</w:t>
      </w:r>
      <w:proofErr w:type="spellStart"/>
      <w:r w:rsidR="00FA1360" w:rsidRPr="00CD443D">
        <w:rPr>
          <w:i/>
        </w:rPr>
        <w:t>dnet</w:t>
      </w:r>
      <w:proofErr w:type="spellEnd"/>
      <w:r w:rsidRPr="00FA1360">
        <w:t xml:space="preserve"> for each of the two hidden units</w:t>
      </w:r>
      <w:r w:rsidR="001140F1">
        <w:t xml:space="preserve"> for pattern p11</w:t>
      </w:r>
      <w:r w:rsidRPr="00FA1360">
        <w:t>, using the activations and weights as given in this initial screen display, and the BP Equation</w:t>
      </w:r>
      <w:r w:rsidR="001140F1">
        <w:t xml:space="preserve"> above</w:t>
      </w:r>
      <w:r w:rsidRPr="00FA1360">
        <w:t>. Explain</w:t>
      </w:r>
      <w:r w:rsidR="00FA1360">
        <w:t xml:space="preserve"> why these values a</w:t>
      </w:r>
      <w:r w:rsidR="001140F1">
        <w:t>re so small</w:t>
      </w:r>
      <w:r w:rsidR="00995412">
        <w:t>,</w:t>
      </w:r>
      <w:r w:rsidR="001140F1">
        <w:t xml:space="preserve"> referring to the values of the contributin</w:t>
      </w:r>
      <w:r w:rsidR="00995412">
        <w:t>g quantities (Keep explanations as short as possible, e.g. ~100 words)</w:t>
      </w:r>
      <w:r w:rsidR="001140F1">
        <w:t>.</w:t>
      </w:r>
    </w:p>
    <w:p w:rsidR="008F5778" w:rsidRPr="00FA1360" w:rsidRDefault="008F5778" w:rsidP="008F5778">
      <w:r w:rsidRPr="00FA1360">
        <w:t xml:space="preserve">At this point, you will notice </w:t>
      </w:r>
      <w:r w:rsidR="00FA1360">
        <w:t xml:space="preserve">by looking at the </w:t>
      </w:r>
      <w:proofErr w:type="spellStart"/>
      <w:r w:rsidR="00FA1360" w:rsidRPr="009F0C9B">
        <w:rPr>
          <w:i/>
        </w:rPr>
        <w:t>tss</w:t>
      </w:r>
      <w:proofErr w:type="spellEnd"/>
      <w:r w:rsidR="00FA1360">
        <w:t xml:space="preserve"> graph </w:t>
      </w:r>
      <w:r w:rsidRPr="00FA1360">
        <w:t>that the total sum of squares before any learning has occurre</w:t>
      </w:r>
      <w:r w:rsidR="00FA1360">
        <w:t>d is 1.0507.  Step through the four input patterns (p00, p01, p10, and p11) to</w:t>
      </w:r>
      <w:r w:rsidRPr="00FA1360">
        <w:t xml:space="preserve"> understan</w:t>
      </w:r>
      <w:r w:rsidR="00FA1360">
        <w:t>d more about what is happening.</w:t>
      </w:r>
    </w:p>
    <w:p w:rsidR="008F5778" w:rsidRPr="00FA1360" w:rsidRDefault="007407B2" w:rsidP="008F5778">
      <w:r>
        <w:t>Q.</w:t>
      </w:r>
      <w:r w:rsidR="00FA1360">
        <w:t>1.2.</w:t>
      </w:r>
    </w:p>
    <w:p w:rsidR="005352BE" w:rsidRPr="00FA1360" w:rsidRDefault="008F5778" w:rsidP="007407B2">
      <w:pPr>
        <w:ind w:left="720"/>
      </w:pPr>
      <w:r w:rsidRPr="00FA1360">
        <w:t>Report the output the network produces for each input pattern and explain why the values are all so similar, referring to the strengths of the weights, the logistic function, and the effects of passing activation forward through the hidden units before it reaches the output units.</w:t>
      </w:r>
      <w:r w:rsidR="001140F1">
        <w:t xml:space="preserve">  Calculate the </w:t>
      </w:r>
      <w:proofErr w:type="spellStart"/>
      <w:r w:rsidR="001140F1" w:rsidRPr="006C3C33">
        <w:rPr>
          <w:i/>
        </w:rPr>
        <w:t>tss</w:t>
      </w:r>
      <w:proofErr w:type="spellEnd"/>
      <w:r w:rsidR="001140F1">
        <w:t xml:space="preserve"> from these activations and the target values, showing the four squared terms that add up to the initial </w:t>
      </w:r>
      <w:proofErr w:type="spellStart"/>
      <w:r w:rsidR="001140F1" w:rsidRPr="006C3C33">
        <w:rPr>
          <w:i/>
        </w:rPr>
        <w:t>tss</w:t>
      </w:r>
      <w:proofErr w:type="spellEnd"/>
      <w:r w:rsidR="001140F1">
        <w:t>.</w:t>
      </w:r>
    </w:p>
    <w:p w:rsidR="00FA1360" w:rsidRPr="00FA1360" w:rsidRDefault="00FA1360" w:rsidP="00FA1360">
      <w:r w:rsidRPr="00FA1360">
        <w:t xml:space="preserve">Now </w:t>
      </w:r>
      <w:r>
        <w:t>you are ready to explore learning.</w:t>
      </w:r>
      <w:r w:rsidRPr="00FA1360">
        <w:t xml:space="preserve"> </w:t>
      </w:r>
      <w:r>
        <w:t xml:space="preserve"> Look at the first few epochs of the </w:t>
      </w:r>
      <w:proofErr w:type="spellStart"/>
      <w:r w:rsidRPr="006E1669">
        <w:rPr>
          <w:i/>
        </w:rPr>
        <w:t>tss</w:t>
      </w:r>
      <w:proofErr w:type="spellEnd"/>
      <w:r>
        <w:t xml:space="preserve"> graph</w:t>
      </w:r>
      <w:r w:rsidR="001140F1">
        <w:t xml:space="preserve"> to see how the value changes</w:t>
      </w:r>
      <w:r>
        <w:t>, shift over to epoch 30 in the visualization window, and step through the four training patterns to answer the next question.</w:t>
      </w:r>
    </w:p>
    <w:p w:rsidR="00FA1360" w:rsidRPr="00FA1360" w:rsidRDefault="007407B2" w:rsidP="00FA1360">
      <w:r>
        <w:t>Q.</w:t>
      </w:r>
      <w:r w:rsidR="00FA1360" w:rsidRPr="00FA1360">
        <w:t>1.3.</w:t>
      </w:r>
    </w:p>
    <w:p w:rsidR="00DC6D98" w:rsidRDefault="004773C1" w:rsidP="007407B2">
      <w:pPr>
        <w:ind w:left="720"/>
      </w:pPr>
      <w:r>
        <w:t xml:space="preserve">(a) </w:t>
      </w:r>
      <w:r w:rsidR="00FA1360" w:rsidRPr="00FA1360">
        <w:t xml:space="preserve">The total sum of squares is smaller at the end of 30 epochs, but is only a little smaller. Describe what has happened to the weights and biases </w:t>
      </w:r>
      <w:r w:rsidR="00CC4E39">
        <w:t xml:space="preserve">briefly, and report </w:t>
      </w:r>
      <w:r w:rsidR="00FA1360" w:rsidRPr="00FA1360">
        <w:t>the resulting effects on the activation of the output units</w:t>
      </w:r>
      <w:r w:rsidR="00CA70C1">
        <w:t xml:space="preserve"> for each of the four patterns</w:t>
      </w:r>
      <w:r w:rsidR="00FA1360" w:rsidRPr="00FA1360">
        <w:t xml:space="preserve">. </w:t>
      </w:r>
      <w:r w:rsidR="00CA70C1">
        <w:t>Why do the resulting</w:t>
      </w:r>
      <w:r w:rsidR="001140F1">
        <w:t xml:space="preserve"> output activations result in a lower </w:t>
      </w:r>
      <w:proofErr w:type="spellStart"/>
      <w:r w:rsidR="001140F1" w:rsidRPr="00CC4E39">
        <w:rPr>
          <w:i/>
        </w:rPr>
        <w:t>tss</w:t>
      </w:r>
      <w:proofErr w:type="spellEnd"/>
      <w:r w:rsidR="001140F1">
        <w:t xml:space="preserve"> than the initial value? </w:t>
      </w:r>
    </w:p>
    <w:p w:rsidR="004773C1" w:rsidRDefault="00DC6D98" w:rsidP="007407B2">
      <w:pPr>
        <w:ind w:left="720"/>
      </w:pPr>
      <w:r>
        <w:t xml:space="preserve">(b) </w:t>
      </w:r>
      <w:r w:rsidR="00366FD9">
        <w:t>Report</w:t>
      </w:r>
      <w:r w:rsidR="00FA1360">
        <w:t xml:space="preserve"> the small sizes of the </w:t>
      </w:r>
      <w:proofErr w:type="spellStart"/>
      <w:r w:rsidR="00FA1360" w:rsidRPr="00DC6D98">
        <w:rPr>
          <w:i/>
        </w:rPr>
        <w:t>dE</w:t>
      </w:r>
      <w:proofErr w:type="spellEnd"/>
      <w:r w:rsidR="00FA1360" w:rsidRPr="00DC6D98">
        <w:rPr>
          <w:i/>
        </w:rPr>
        <w:t>/</w:t>
      </w:r>
      <w:proofErr w:type="spellStart"/>
      <w:r w:rsidR="00FA1360" w:rsidRPr="00DC6D98">
        <w:rPr>
          <w:i/>
        </w:rPr>
        <w:t>dnet</w:t>
      </w:r>
      <w:proofErr w:type="spellEnd"/>
      <w:r w:rsidR="0000704D">
        <w:t xml:space="preserve"> value for the second the hidden unit</w:t>
      </w:r>
      <w:r>
        <w:t xml:space="preserve"> after processing each of the four patterns,</w:t>
      </w:r>
      <w:r w:rsidR="00FA1360" w:rsidRPr="00FA1360">
        <w:t xml:space="preserve"> and explain</w:t>
      </w:r>
      <w:r>
        <w:t xml:space="preserve"> briefly why they are so small</w:t>
      </w:r>
      <w:r w:rsidR="00366FD9">
        <w:t>, referring to the weights from the hidden to the output units</w:t>
      </w:r>
      <w:r w:rsidR="00FA1360" w:rsidRPr="00FA1360">
        <w:t xml:space="preserve">. </w:t>
      </w:r>
      <w:r w:rsidR="00FA1360">
        <w:t xml:space="preserve">You will see by examining the </w:t>
      </w:r>
      <w:proofErr w:type="spellStart"/>
      <w:r w:rsidR="00FA1360" w:rsidRPr="00DC6D98">
        <w:rPr>
          <w:i/>
        </w:rPr>
        <w:t>tss</w:t>
      </w:r>
      <w:proofErr w:type="spellEnd"/>
      <w:r w:rsidR="00FA1360">
        <w:t xml:space="preserve"> graph that learning proceeds very slowly </w:t>
      </w:r>
      <w:r w:rsidR="00CA70C1">
        <w:t>from this point.</w:t>
      </w:r>
      <w:r w:rsidR="00C64BA6">
        <w:t xml:space="preserve"> Explain why the weights from the input units to the hidden units will change slowly using the </w:t>
      </w:r>
      <w:proofErr w:type="spellStart"/>
      <w:r w:rsidR="00C64BA6" w:rsidRPr="0000704D">
        <w:rPr>
          <w:i/>
        </w:rPr>
        <w:t>dE</w:t>
      </w:r>
      <w:proofErr w:type="spellEnd"/>
      <w:r w:rsidR="00C64BA6" w:rsidRPr="0000704D">
        <w:rPr>
          <w:i/>
        </w:rPr>
        <w:t>/</w:t>
      </w:r>
      <w:proofErr w:type="spellStart"/>
      <w:r w:rsidR="00C64BA6" w:rsidRPr="0000704D">
        <w:rPr>
          <w:i/>
        </w:rPr>
        <w:t>dnet</w:t>
      </w:r>
      <w:proofErr w:type="spellEnd"/>
      <w:r w:rsidR="00C64BA6">
        <w:t xml:space="preserve"> values for these units.</w:t>
      </w:r>
    </w:p>
    <w:p w:rsidR="004773C1" w:rsidRDefault="00CB3C3C" w:rsidP="007407B2">
      <w:pPr>
        <w:ind w:left="720"/>
      </w:pPr>
      <w:r>
        <w:t>(c</w:t>
      </w:r>
      <w:r w:rsidR="004773C1">
        <w:t xml:space="preserve">) Now consider the </w:t>
      </w:r>
      <w:r w:rsidR="00276FC7">
        <w:t xml:space="preserve">activation of the second hidden unit and the values of </w:t>
      </w:r>
      <w:proofErr w:type="spellStart"/>
      <w:r w:rsidR="00276FC7" w:rsidRPr="00440BCF">
        <w:rPr>
          <w:i/>
        </w:rPr>
        <w:t>dE</w:t>
      </w:r>
      <w:proofErr w:type="spellEnd"/>
      <w:r w:rsidR="00276FC7" w:rsidRPr="00440BCF">
        <w:rPr>
          <w:i/>
        </w:rPr>
        <w:t>/</w:t>
      </w:r>
      <w:proofErr w:type="spellStart"/>
      <w:r w:rsidR="00276FC7" w:rsidRPr="00440BCF">
        <w:rPr>
          <w:i/>
        </w:rPr>
        <w:t>dnet</w:t>
      </w:r>
      <w:proofErr w:type="spellEnd"/>
      <w:r w:rsidR="00276FC7">
        <w:t xml:space="preserve"> from this unit</w:t>
      </w:r>
      <w:r w:rsidR="004773C1">
        <w:t xml:space="preserve"> to the output unit, for each of the four trai</w:t>
      </w:r>
      <w:r w:rsidR="00276FC7">
        <w:t>ning patterns.  R</w:t>
      </w:r>
      <w:r w:rsidR="005B313D">
        <w:t xml:space="preserve">eport the four pairs of numbers.  </w:t>
      </w:r>
      <w:r w:rsidR="005C1940">
        <w:t xml:space="preserve">These numbers are small, but not tiny.  Yet the weight from the second hidden unit to the output unit will change very slowly over the next </w:t>
      </w:r>
      <w:r w:rsidR="006C553B">
        <w:t xml:space="preserve">several epochs.  Can you explain this?  </w:t>
      </w:r>
      <w:r w:rsidR="00060DB8">
        <w:t>Using the numb</w:t>
      </w:r>
      <w:r w:rsidR="008C36B4">
        <w:t>ers you have reported, show the calculation of</w:t>
      </w:r>
      <w:r w:rsidR="00060DB8">
        <w:t xml:space="preserve"> the </w:t>
      </w:r>
      <w:r w:rsidR="008C36B4">
        <w:t>summed gradient across the batch for</w:t>
      </w:r>
      <w:r w:rsidR="001F1935">
        <w:t xml:space="preserve"> this weight.</w:t>
      </w:r>
      <w:r w:rsidR="008C36B4">
        <w:t xml:space="preserve">  Given the current value of the weight, and ignoring momentum, what would the new value of the weight be after the connection adjustment?</w:t>
      </w:r>
    </w:p>
    <w:p w:rsidR="00FA1360" w:rsidRDefault="00215D44" w:rsidP="005F7CF8">
      <w:r>
        <w:t>Over the next 90 epochs or so (out to epoch 120), you will see that there has been very little further change.  Run through the four test patterns at epoch 120 and observe both the values of the</w:t>
      </w:r>
      <w:r w:rsidR="0008147B">
        <w:t xml:space="preserve"> activations and the values of </w:t>
      </w:r>
      <w:proofErr w:type="spellStart"/>
      <w:r w:rsidR="0008147B" w:rsidRPr="003F5A06">
        <w:rPr>
          <w:i/>
        </w:rPr>
        <w:t>dE</w:t>
      </w:r>
      <w:proofErr w:type="spellEnd"/>
      <w:r w:rsidR="0008147B" w:rsidRPr="003F5A06">
        <w:rPr>
          <w:i/>
        </w:rPr>
        <w:t>/</w:t>
      </w:r>
      <w:proofErr w:type="spellStart"/>
      <w:r w:rsidR="0008147B" w:rsidRPr="003F5A06">
        <w:rPr>
          <w:i/>
        </w:rPr>
        <w:t>dnet</w:t>
      </w:r>
      <w:proofErr w:type="spellEnd"/>
      <w:r w:rsidR="005E6FB1">
        <w:t xml:space="preserve"> (we do not ask you to report this, but take a look anyway).</w:t>
      </w:r>
    </w:p>
    <w:p w:rsidR="00405F72" w:rsidRDefault="00215D44" w:rsidP="00215D44">
      <w:r>
        <w:t xml:space="preserve">Run through the four patterns again after another 60 epochs (epoch </w:t>
      </w:r>
      <w:r w:rsidRPr="00EE1D16">
        <w:t>180</w:t>
      </w:r>
      <w:r>
        <w:t>), and note that some of the weights in the network have begun to build up. At this point, one of the hidden units is providing a fairly sensitive index of the number of input units that are on. The other is very unresponsive.</w:t>
      </w:r>
    </w:p>
    <w:p w:rsidR="00215D44" w:rsidRDefault="007407B2" w:rsidP="00215D44">
      <w:r>
        <w:t>Q.</w:t>
      </w:r>
      <w:r w:rsidR="00215D44">
        <w:t>1.4.</w:t>
      </w:r>
    </w:p>
    <w:p w:rsidR="00215D44" w:rsidRDefault="00215D44" w:rsidP="0008147B">
      <w:pPr>
        <w:ind w:left="720"/>
      </w:pPr>
      <w:r>
        <w:t>Explain briefly why the more responsive hidden unit will</w:t>
      </w:r>
      <w:r w:rsidR="0008147B">
        <w:t xml:space="preserve"> continue to change its</w:t>
      </w:r>
      <w:r>
        <w:t xml:space="preserve"> weights from the input units more rapidly than the other unit over the next few epochs.</w:t>
      </w:r>
      <w:r w:rsidR="0008147B">
        <w:t xml:space="preserve"> [HINT: Consider the </w:t>
      </w:r>
      <w:proofErr w:type="spellStart"/>
      <w:r w:rsidR="0008147B" w:rsidRPr="00E97CBA">
        <w:rPr>
          <w:i/>
        </w:rPr>
        <w:t>dE</w:t>
      </w:r>
      <w:proofErr w:type="spellEnd"/>
      <w:r w:rsidR="0008147B" w:rsidRPr="00E97CBA">
        <w:rPr>
          <w:i/>
        </w:rPr>
        <w:t>/</w:t>
      </w:r>
      <w:proofErr w:type="spellStart"/>
      <w:r w:rsidR="0008147B" w:rsidRPr="00E97CBA">
        <w:rPr>
          <w:i/>
        </w:rPr>
        <w:t>dnet</w:t>
      </w:r>
      <w:proofErr w:type="spellEnd"/>
      <w:r w:rsidR="0008147B">
        <w:t xml:space="preserve"> terms for these two hidden units</w:t>
      </w:r>
      <w:r w:rsidR="00CC3CED">
        <w:t xml:space="preserve"> for each of the four patterns</w:t>
      </w:r>
      <w:r w:rsidR="0008147B">
        <w:t>, noting how they depend on the weights from these units to the output unit.]</w:t>
      </w:r>
    </w:p>
    <w:p w:rsidR="00215D44" w:rsidRDefault="00215D44" w:rsidP="00215D44">
      <w:r>
        <w:t>Shift forward another 30 epochs. At this point, after a total of 210 epochs, one of the hidden units is now acting rather like an OR unit: its output is about the same for all input patterns in which one or more input units is on.</w:t>
      </w:r>
    </w:p>
    <w:p w:rsidR="00215D44" w:rsidRDefault="007407B2" w:rsidP="00215D44">
      <w:r>
        <w:t>Q.</w:t>
      </w:r>
      <w:r w:rsidR="00215D44">
        <w:t>1.5.</w:t>
      </w:r>
    </w:p>
    <w:p w:rsidR="00215D44" w:rsidRDefault="00215D44" w:rsidP="007407B2">
      <w:pPr>
        <w:ind w:left="720"/>
      </w:pPr>
      <w:r>
        <w:t>Explain this OR unit in terms of its incoming weights and bias term. What is the other</w:t>
      </w:r>
      <w:r w:rsidR="005B75FD">
        <w:t xml:space="preserve"> hidden</w:t>
      </w:r>
      <w:r>
        <w:t xml:space="preserve"> unit doing at this point?</w:t>
      </w:r>
    </w:p>
    <w:p w:rsidR="00215D44" w:rsidRDefault="00215D44" w:rsidP="00215D44">
      <w:r>
        <w:t xml:space="preserve">Shift forward another 30 epochs to epoch </w:t>
      </w:r>
      <w:r w:rsidRPr="00201E50">
        <w:t>240</w:t>
      </w:r>
      <w:r>
        <w:t>. Testing the four patterns, you will see that the second hidden unit becomes more differentiated in its response.</w:t>
      </w:r>
    </w:p>
    <w:p w:rsidR="00215D44" w:rsidRDefault="007407B2" w:rsidP="00215D44">
      <w:r>
        <w:t>Q.</w:t>
      </w:r>
      <w:r w:rsidR="00215D44">
        <w:t>1.6.</w:t>
      </w:r>
    </w:p>
    <w:p w:rsidR="00215D44" w:rsidRDefault="00215D44" w:rsidP="007407B2">
      <w:pPr>
        <w:ind w:left="720"/>
      </w:pPr>
      <w:r>
        <w:t>Describe what the second hidden unit is doing at this point, and explain why it is leading the network to activate the output unit most strongly when only one of the two input units is on.</w:t>
      </w:r>
    </w:p>
    <w:p w:rsidR="00215D44" w:rsidRDefault="00215D44" w:rsidP="00215D44">
      <w:r>
        <w:t xml:space="preserve">You will see the </w:t>
      </w:r>
      <w:proofErr w:type="spellStart"/>
      <w:r w:rsidRPr="00FA0481">
        <w:rPr>
          <w:i/>
        </w:rPr>
        <w:t>tss</w:t>
      </w:r>
      <w:proofErr w:type="spellEnd"/>
      <w:r>
        <w:t xml:space="preserve"> drops very </w:t>
      </w:r>
      <w:r w:rsidR="00FA0481">
        <w:t>quickly over the next 30 epochs, to about epoch 270.</w:t>
      </w:r>
    </w:p>
    <w:p w:rsidR="00215D44" w:rsidRDefault="007407B2" w:rsidP="00215D44">
      <w:r>
        <w:t>Q.</w:t>
      </w:r>
      <w:r w:rsidR="00215D44">
        <w:t>1.7.</w:t>
      </w:r>
    </w:p>
    <w:p w:rsidR="00215D44" w:rsidRDefault="00215D44" w:rsidP="007407B2">
      <w:pPr>
        <w:ind w:left="720"/>
      </w:pPr>
      <w:r>
        <w:t xml:space="preserve">Explain the rapid drop in the </w:t>
      </w:r>
      <w:proofErr w:type="spellStart"/>
      <w:r w:rsidRPr="00201E50">
        <w:rPr>
          <w:i/>
        </w:rPr>
        <w:t>tss</w:t>
      </w:r>
      <w:proofErr w:type="spellEnd"/>
      <w:r>
        <w:t>, referring to the forces operating on the second hidden unit and the change in its behavior.</w:t>
      </w:r>
      <w:r w:rsidR="00F22662">
        <w:t xml:space="preserve"> </w:t>
      </w:r>
      <w:r w:rsidR="00816233">
        <w:t xml:space="preserve"> With pattern p11, report </w:t>
      </w:r>
      <w:r w:rsidR="00C53423">
        <w:t>the value</w:t>
      </w:r>
      <w:r w:rsidR="00187A61">
        <w:t xml:space="preserve"> of </w:t>
      </w:r>
      <w:proofErr w:type="spellStart"/>
      <w:r w:rsidR="00C53423">
        <w:rPr>
          <w:i/>
        </w:rPr>
        <w:t>dE</w:t>
      </w:r>
      <w:proofErr w:type="spellEnd"/>
      <w:r w:rsidR="00187A61">
        <w:rPr>
          <w:i/>
        </w:rPr>
        <w:t>/</w:t>
      </w:r>
      <w:proofErr w:type="spellStart"/>
      <w:r w:rsidR="00187A61">
        <w:rPr>
          <w:i/>
        </w:rPr>
        <w:t>dnet</w:t>
      </w:r>
      <w:proofErr w:type="spellEnd"/>
      <w:r>
        <w:t xml:space="preserve"> for this hidden unit </w:t>
      </w:r>
      <w:r w:rsidR="00816233">
        <w:t>and</w:t>
      </w:r>
      <w:r w:rsidR="00C53423">
        <w:t xml:space="preserve"> the value</w:t>
      </w:r>
      <w:r w:rsidR="00150B77">
        <w:t xml:space="preserve"> of </w:t>
      </w:r>
      <w:proofErr w:type="spellStart"/>
      <w:r w:rsidR="00150B77" w:rsidRPr="00C53423">
        <w:rPr>
          <w:i/>
        </w:rPr>
        <w:t>dE</w:t>
      </w:r>
      <w:proofErr w:type="spellEnd"/>
      <w:r w:rsidR="00150B77" w:rsidRPr="00C53423">
        <w:rPr>
          <w:i/>
        </w:rPr>
        <w:t>/net</w:t>
      </w:r>
      <w:r w:rsidR="00F22662">
        <w:t xml:space="preserve"> for the output uni</w:t>
      </w:r>
      <w:r w:rsidR="00C53423">
        <w:t>t.  They have about the same magnitude,</w:t>
      </w:r>
      <w:r w:rsidR="00D4102A">
        <w:t xml:space="preserve"> but the opposite sign.  Explain the factors that are compensating for each other so that these to magnitudes are about the same.</w:t>
      </w:r>
      <w:r w:rsidR="00F22662">
        <w:t xml:space="preserve"> </w:t>
      </w:r>
    </w:p>
    <w:p w:rsidR="00215D44" w:rsidRDefault="007D3ED8" w:rsidP="00215D44">
      <w:r>
        <w:t xml:space="preserve">The </w:t>
      </w:r>
      <w:r w:rsidR="00215D44">
        <w:t xml:space="preserve">value of </w:t>
      </w:r>
      <w:proofErr w:type="spellStart"/>
      <w:r w:rsidR="00215D44" w:rsidRPr="00FA0481">
        <w:rPr>
          <w:i/>
        </w:rPr>
        <w:t>tss</w:t>
      </w:r>
      <w:proofErr w:type="spellEnd"/>
      <w:r w:rsidR="00215D44">
        <w:t xml:space="preserve"> drops</w:t>
      </w:r>
      <w:r>
        <w:t xml:space="preserve"> quickly</w:t>
      </w:r>
      <w:r w:rsidR="00406275">
        <w:t xml:space="preserve"> for a few more epochs, then slows down as it approaches </w:t>
      </w:r>
      <w:proofErr w:type="spellStart"/>
      <w:r w:rsidR="00215D44" w:rsidRPr="00FA0481">
        <w:rPr>
          <w:i/>
        </w:rPr>
        <w:t>ecrit</w:t>
      </w:r>
      <w:proofErr w:type="spellEnd"/>
      <w:r w:rsidR="008F1DAA">
        <w:t xml:space="preserve">. It reaches that value at epoch 359, and training stops. We consider the XOR problem </w:t>
      </w:r>
      <w:r w:rsidR="00215D44">
        <w:t>solved at this point.</w:t>
      </w:r>
    </w:p>
    <w:p w:rsidR="00215D44" w:rsidRDefault="007407B2" w:rsidP="00215D44">
      <w:r>
        <w:t>Q.</w:t>
      </w:r>
      <w:r w:rsidR="00215D44">
        <w:t>1.8.</w:t>
      </w:r>
    </w:p>
    <w:p w:rsidR="00AB30F2" w:rsidRPr="006A3890" w:rsidRDefault="00215D44" w:rsidP="006A3890">
      <w:pPr>
        <w:ind w:left="720"/>
      </w:pPr>
      <w:r>
        <w:t>Su</w:t>
      </w:r>
      <w:r w:rsidR="00AB30F2">
        <w:t>mmarize the course of learning in terms o</w:t>
      </w:r>
      <w:r w:rsidR="000F5C2D">
        <w:t>f the emerging roles of the</w:t>
      </w:r>
      <w:r w:rsidR="00AB30F2">
        <w:t xml:space="preserve"> hidden unit</w:t>
      </w:r>
      <w:r w:rsidR="000F5C2D">
        <w:t>s in computing the XOR function</w:t>
      </w:r>
      <w:r w:rsidR="00AB30F2">
        <w:t xml:space="preserve">, </w:t>
      </w:r>
      <w:r>
        <w:t xml:space="preserve">and compare the final state of the weights with their initial state. Can you give an approximate intuitive account of what has happened? </w:t>
      </w:r>
      <w:r w:rsidR="00AB30F2">
        <w:t xml:space="preserve">How might the initial weights have affected the final outcome?  </w:t>
      </w:r>
      <w:r>
        <w:t xml:space="preserve">What suggestions might you make for improving </w:t>
      </w:r>
      <w:r w:rsidR="000F5C2D">
        <w:t xml:space="preserve">the network’s learning </w:t>
      </w:r>
      <w:r>
        <w:t>performance based on this analysis?</w:t>
      </w:r>
      <w:r w:rsidR="00211FB1">
        <w:t xml:space="preserve"> (You can explore some possible ideas in the next exercise).</w:t>
      </w:r>
    </w:p>
    <w:p w:rsidR="0023458C" w:rsidRPr="00060A43" w:rsidRDefault="007A61EC" w:rsidP="005F7CF8">
      <w:pPr>
        <w:rPr>
          <w:b/>
        </w:rPr>
      </w:pPr>
      <w:r>
        <w:rPr>
          <w:b/>
        </w:rPr>
        <w:t xml:space="preserve">Exercise 2: </w:t>
      </w:r>
      <w:r w:rsidR="00D9515D">
        <w:rPr>
          <w:b/>
        </w:rPr>
        <w:t>Further explorations in the XOR network</w:t>
      </w:r>
    </w:p>
    <w:p w:rsidR="00DF3524" w:rsidRDefault="007A61EC" w:rsidP="005F7CF8">
      <w:r>
        <w:t>The second exercise</w:t>
      </w:r>
      <w:r w:rsidR="005C78E3">
        <w:t xml:space="preserve"> (with the complete homework on Feb 7)</w:t>
      </w:r>
      <w:r>
        <w:t xml:space="preserve"> is to explore</w:t>
      </w:r>
      <w:r w:rsidR="003B5ED7">
        <w:t xml:space="preserve"> the effects of changing different things</w:t>
      </w:r>
      <w:r w:rsidR="00397E9D">
        <w:t xml:space="preserve"> in the XOR model</w:t>
      </w:r>
      <w:r w:rsidR="00114535">
        <w:t>.  You can</w:t>
      </w:r>
      <w:r w:rsidR="0023458C">
        <w:t xml:space="preserve"> see what happens with different r</w:t>
      </w:r>
      <w:r w:rsidR="00114535">
        <w:t>andom initial weights</w:t>
      </w:r>
      <w:r w:rsidR="0023458C">
        <w:t>.  Another thing you can do is explore the effects of different settings of the parameters that govern training.</w:t>
      </w:r>
      <w:r w:rsidR="00397E9D">
        <w:t xml:space="preserve"> </w:t>
      </w:r>
      <w:r w:rsidR="00114535">
        <w:t xml:space="preserve"> </w:t>
      </w:r>
      <w:r w:rsidR="002A3291">
        <w:t xml:space="preserve">You might find that the network finds different solutions to the XOR problem with different settings (especially with different starting weights, but even just changing the </w:t>
      </w:r>
      <w:proofErr w:type="spellStart"/>
      <w:r w:rsidR="002A3291">
        <w:t>lrate</w:t>
      </w:r>
      <w:proofErr w:type="spellEnd"/>
      <w:r w:rsidR="002A3291">
        <w:t xml:space="preserve"> can change the solution found). </w:t>
      </w:r>
      <w:r w:rsidR="00397E9D">
        <w:t xml:space="preserve"> Try 2-3 things, and provide a write-up of no more than one page describing what you found and what you learned from your expl</w:t>
      </w:r>
      <w:r w:rsidR="00684787">
        <w:t>orations.  Have fun and don’t</w:t>
      </w:r>
      <w:r w:rsidR="00397E9D">
        <w:t xml:space="preserve"> worry about your grade too much o</w:t>
      </w:r>
      <w:r w:rsidR="00684787">
        <w:t>n this part of the assignment.</w:t>
      </w:r>
    </w:p>
    <w:p w:rsidR="00D9515D" w:rsidRDefault="00573E2B" w:rsidP="005F7CF8">
      <w:r>
        <w:t xml:space="preserve">For these </w:t>
      </w:r>
      <w:proofErr w:type="spellStart"/>
      <w:r>
        <w:t>exporations</w:t>
      </w:r>
      <w:proofErr w:type="spellEnd"/>
      <w:r w:rsidR="00D9515D">
        <w:t>, you will make modifications in the XOR.py file</w:t>
      </w:r>
      <w:r w:rsidR="00E43695">
        <w:t>, save your chang</w:t>
      </w:r>
      <w:r w:rsidR="006A07C8">
        <w:t xml:space="preserve">es, and then re-run the model.  </w:t>
      </w:r>
      <w:r w:rsidR="00E43695">
        <w:t xml:space="preserve">For this you will need to use an editor.  </w:t>
      </w:r>
      <w:proofErr w:type="spellStart"/>
      <w:r w:rsidR="00E43695">
        <w:t>Emacs</w:t>
      </w:r>
      <w:proofErr w:type="spellEnd"/>
      <w:r w:rsidR="00E43695">
        <w:t xml:space="preserve">, vim, and </w:t>
      </w:r>
      <w:proofErr w:type="spellStart"/>
      <w:r w:rsidR="00E43695">
        <w:t>nano</w:t>
      </w:r>
      <w:proofErr w:type="spellEnd"/>
      <w:r w:rsidR="00E43695">
        <w:t xml:space="preserve"> are all available</w:t>
      </w:r>
      <w:r w:rsidR="006A07C8">
        <w:t xml:space="preserve">.  From the PDP directory, I </w:t>
      </w:r>
      <w:r w:rsidR="00E43695">
        <w:t xml:space="preserve">use </w:t>
      </w:r>
      <w:r w:rsidR="003D232E">
        <w:t xml:space="preserve">the command </w:t>
      </w:r>
      <w:proofErr w:type="spellStart"/>
      <w:r w:rsidR="00E43695" w:rsidRPr="003D232E">
        <w:rPr>
          <w:rFonts w:ascii="Courier New" w:hAnsi="Courier New" w:cs="Courier New"/>
        </w:rPr>
        <w:t>emacs</w:t>
      </w:r>
      <w:proofErr w:type="spellEnd"/>
      <w:r w:rsidR="00E43695" w:rsidRPr="003D232E">
        <w:rPr>
          <w:rFonts w:ascii="Courier New" w:hAnsi="Courier New" w:cs="Courier New"/>
        </w:rPr>
        <w:t xml:space="preserve"> –</w:t>
      </w:r>
      <w:proofErr w:type="spellStart"/>
      <w:r w:rsidR="006A07C8">
        <w:rPr>
          <w:rFonts w:ascii="Courier New" w:hAnsi="Courier New" w:cs="Courier New"/>
        </w:rPr>
        <w:t>nw</w:t>
      </w:r>
      <w:proofErr w:type="spellEnd"/>
      <w:r w:rsidR="006A07C8">
        <w:rPr>
          <w:rFonts w:ascii="Courier New" w:hAnsi="Courier New" w:cs="Courier New"/>
        </w:rPr>
        <w:t xml:space="preserve"> FFBP/XOR.py</w:t>
      </w:r>
      <w:r w:rsidR="00E43695">
        <w:t>, which opens the editor in</w:t>
      </w:r>
      <w:r w:rsidR="003D232E">
        <w:t xml:space="preserve">side the </w:t>
      </w:r>
      <w:r w:rsidR="00F93C11">
        <w:t>window the command was executed in.  Af</w:t>
      </w:r>
      <w:r w:rsidR="00F27AF8">
        <w:t xml:space="preserve">ter you make changes, you can save your file </w:t>
      </w:r>
      <w:r w:rsidR="00F93C11">
        <w:t xml:space="preserve">to a new name </w:t>
      </w:r>
      <w:r w:rsidR="00684787">
        <w:t>in the FFBP directory</w:t>
      </w:r>
      <w:r w:rsidR="00F93C11">
        <w:t>, and then use the n</w:t>
      </w:r>
      <w:r w:rsidR="00684787">
        <w:t xml:space="preserve">ew file </w:t>
      </w:r>
      <w:r w:rsidR="00F93C11">
        <w:t>instead of XOR.py</w:t>
      </w:r>
      <w:r w:rsidR="00315C30">
        <w:t xml:space="preserve"> when you start up the program.</w:t>
      </w:r>
      <w:r w:rsidR="00F93C11">
        <w:t xml:space="preserve"> </w:t>
      </w:r>
    </w:p>
    <w:p w:rsidR="0023458C" w:rsidRPr="00060A43" w:rsidRDefault="0023458C" w:rsidP="005F7CF8">
      <w:pPr>
        <w:rPr>
          <w:i/>
        </w:rPr>
      </w:pPr>
      <w:r w:rsidRPr="00060A43">
        <w:rPr>
          <w:i/>
        </w:rPr>
        <w:t>Using different random initial weights</w:t>
      </w:r>
    </w:p>
    <w:p w:rsidR="00315C30" w:rsidRDefault="00C348B8" w:rsidP="00315C30">
      <w:r>
        <w:t>The XOR.py file contains these two lines:</w:t>
      </w:r>
    </w:p>
    <w:p w:rsidR="00C348B8" w:rsidRDefault="00101B08" w:rsidP="00101B08">
      <w:proofErr w:type="spellStart"/>
      <w:proofErr w:type="gramStart"/>
      <w:r>
        <w:t>xor.init</w:t>
      </w:r>
      <w:proofErr w:type="gramEnd"/>
      <w:r>
        <w:t>_weights</w:t>
      </w:r>
      <w:proofErr w:type="spellEnd"/>
      <w:r>
        <w:t>()</w:t>
      </w:r>
      <w:r>
        <w:br/>
      </w:r>
      <w:proofErr w:type="spellStart"/>
      <w:r>
        <w:t>xor.restore</w:t>
      </w:r>
      <w:proofErr w:type="spellEnd"/>
      <w:r>
        <w:t>(</w:t>
      </w:r>
      <w:proofErr w:type="spellStart"/>
      <w:r>
        <w:t>path_to_params</w:t>
      </w:r>
      <w:proofErr w:type="spellEnd"/>
      <w:r>
        <w:t>)</w:t>
      </w:r>
    </w:p>
    <w:p w:rsidR="00101B08" w:rsidRDefault="00101B08" w:rsidP="00101B08">
      <w:r>
        <w:t xml:space="preserve">The first initializes the weights to random values </w:t>
      </w:r>
      <w:r w:rsidR="007F5320">
        <w:t xml:space="preserve">as determined by </w:t>
      </w:r>
      <w:proofErr w:type="spellStart"/>
      <w:r w:rsidR="007F5320">
        <w:rPr>
          <w:b/>
        </w:rPr>
        <w:t>wrange</w:t>
      </w:r>
      <w:proofErr w:type="spellEnd"/>
      <w:r w:rsidR="007F5320">
        <w:rPr>
          <w:b/>
        </w:rPr>
        <w:t xml:space="preserve"> </w:t>
      </w:r>
      <w:r w:rsidR="007F5320">
        <w:t>(see below)</w:t>
      </w:r>
      <w:r>
        <w:t>, while the second reads in</w:t>
      </w:r>
      <w:r w:rsidR="00F27AF8">
        <w:t xml:space="preserve"> the set of weights used in the first exercise fr</w:t>
      </w:r>
      <w:r>
        <w:t>om a file.  To use a</w:t>
      </w:r>
      <w:r w:rsidR="00F40B81">
        <w:t xml:space="preserve"> different set of random weights, simply </w:t>
      </w:r>
      <w:r>
        <w:t xml:space="preserve">place a comment character ‘#’ in front of </w:t>
      </w:r>
      <w:r w:rsidR="00F40B81">
        <w:t xml:space="preserve">the </w:t>
      </w:r>
      <w:proofErr w:type="spellStart"/>
      <w:proofErr w:type="gramStart"/>
      <w:r w:rsidR="00F40B81" w:rsidRPr="007F5320">
        <w:rPr>
          <w:b/>
        </w:rPr>
        <w:t>xor.restore</w:t>
      </w:r>
      <w:proofErr w:type="spellEnd"/>
      <w:proofErr w:type="gramEnd"/>
      <w:r w:rsidR="00F40B81">
        <w:t xml:space="preserve"> line and save the file.</w:t>
      </w:r>
    </w:p>
    <w:p w:rsidR="00060A43" w:rsidRPr="00060A43" w:rsidRDefault="00060A43" w:rsidP="005F7CF8">
      <w:pPr>
        <w:rPr>
          <w:i/>
        </w:rPr>
      </w:pPr>
      <w:r w:rsidRPr="00060A43">
        <w:rPr>
          <w:i/>
        </w:rPr>
        <w:t>Running the model with different parameter values</w:t>
      </w:r>
      <w:r w:rsidR="009A0041">
        <w:rPr>
          <w:i/>
        </w:rPr>
        <w:t xml:space="preserve"> or </w:t>
      </w:r>
      <w:r w:rsidR="00A72F73">
        <w:rPr>
          <w:i/>
        </w:rPr>
        <w:t>a different</w:t>
      </w:r>
      <w:r w:rsidR="009A0041">
        <w:rPr>
          <w:i/>
        </w:rPr>
        <w:t xml:space="preserve"> weight update frequency</w:t>
      </w:r>
    </w:p>
    <w:p w:rsidR="0023458C" w:rsidRDefault="002B6832" w:rsidP="005F7CF8">
      <w:r>
        <w:t>Also in the XOR.py file, you will find a block of code like this:</w:t>
      </w:r>
    </w:p>
    <w:p w:rsidR="00E8185E" w:rsidRDefault="00E8185E" w:rsidP="00E8185E">
      <w:pPr>
        <w:spacing w:after="0"/>
      </w:pPr>
      <w:proofErr w:type="spellStart"/>
      <w:r>
        <w:t>xor.</w:t>
      </w:r>
      <w:proofErr w:type="gramStart"/>
      <w:r>
        <w:t>config</w:t>
      </w:r>
      <w:proofErr w:type="spellEnd"/>
      <w:r>
        <w:t>(</w:t>
      </w:r>
      <w:proofErr w:type="gramEnd"/>
      <w:r>
        <w:t xml:space="preserve">loss = </w:t>
      </w:r>
      <w:proofErr w:type="spellStart"/>
      <w:r>
        <w:t>errf.squared_error</w:t>
      </w:r>
      <w:proofErr w:type="spellEnd"/>
      <w:r>
        <w:t>,</w:t>
      </w:r>
    </w:p>
    <w:p w:rsidR="00E8185E" w:rsidRDefault="00E8185E" w:rsidP="00E8185E">
      <w:pPr>
        <w:spacing w:after="0"/>
      </w:pPr>
      <w:r>
        <w:t xml:space="preserve">           </w:t>
      </w:r>
      <w:proofErr w:type="spellStart"/>
      <w:r>
        <w:t>train_batch_size</w:t>
      </w:r>
      <w:proofErr w:type="spellEnd"/>
      <w:r>
        <w:t xml:space="preserve"> = 4,</w:t>
      </w:r>
    </w:p>
    <w:p w:rsidR="00E8185E" w:rsidRDefault="00E8185E" w:rsidP="00E8185E">
      <w:pPr>
        <w:spacing w:after="0"/>
      </w:pPr>
      <w:r>
        <w:t xml:space="preserve">           </w:t>
      </w:r>
      <w:proofErr w:type="spellStart"/>
      <w:r>
        <w:t>learning_rate</w:t>
      </w:r>
      <w:proofErr w:type="spellEnd"/>
      <w:r>
        <w:t xml:space="preserve"> = .25,</w:t>
      </w:r>
    </w:p>
    <w:p w:rsidR="00E8185E" w:rsidRDefault="00E8185E" w:rsidP="00E8185E">
      <w:pPr>
        <w:spacing w:after="0"/>
      </w:pPr>
      <w:r>
        <w:t xml:space="preserve">           momentum = 0.9,</w:t>
      </w:r>
    </w:p>
    <w:p w:rsidR="00E8185E" w:rsidRDefault="00E8185E" w:rsidP="00E8185E">
      <w:pPr>
        <w:spacing w:after="0"/>
      </w:pPr>
      <w:r>
        <w:t xml:space="preserve">           </w:t>
      </w:r>
      <w:proofErr w:type="spellStart"/>
      <w:r>
        <w:t>test_func</w:t>
      </w:r>
      <w:proofErr w:type="spellEnd"/>
      <w:r>
        <w:t xml:space="preserve"> = </w:t>
      </w:r>
      <w:proofErr w:type="spellStart"/>
      <w:r>
        <w:t>evalf.tss</w:t>
      </w:r>
      <w:proofErr w:type="spellEnd"/>
      <w:r>
        <w:t>,</w:t>
      </w:r>
    </w:p>
    <w:p w:rsidR="00E8185E" w:rsidRDefault="00E8185E" w:rsidP="00E8185E">
      <w:pPr>
        <w:spacing w:after="0"/>
      </w:pPr>
      <w:r>
        <w:t xml:space="preserve">           permute = False,</w:t>
      </w:r>
    </w:p>
    <w:p w:rsidR="00E8185E" w:rsidRDefault="00E8185E" w:rsidP="00E8185E">
      <w:pPr>
        <w:spacing w:after="0"/>
      </w:pPr>
      <w:r>
        <w:t xml:space="preserve">           </w:t>
      </w:r>
      <w:proofErr w:type="spellStart"/>
      <w:r>
        <w:t>ecrit</w:t>
      </w:r>
      <w:proofErr w:type="spellEnd"/>
      <w:r>
        <w:t xml:space="preserve"> = 0.01,</w:t>
      </w:r>
    </w:p>
    <w:p w:rsidR="00E8185E" w:rsidRDefault="00E8185E" w:rsidP="00E8185E">
      <w:pPr>
        <w:spacing w:after="0"/>
      </w:pPr>
      <w:r>
        <w:t xml:space="preserve">           </w:t>
      </w:r>
      <w:proofErr w:type="spellStart"/>
      <w:r>
        <w:t>wrange</w:t>
      </w:r>
      <w:proofErr w:type="spellEnd"/>
      <w:proofErr w:type="gramStart"/>
      <w:r>
        <w:t>=[</w:t>
      </w:r>
      <w:proofErr w:type="gramEnd"/>
      <w:r>
        <w:t>-0.5,0.5])</w:t>
      </w:r>
    </w:p>
    <w:p w:rsidR="007F5320" w:rsidRDefault="007F5320" w:rsidP="005F7CF8"/>
    <w:p w:rsidR="005931A9" w:rsidRDefault="005931A9" w:rsidP="005F7CF8">
      <w:r>
        <w:t>To change a parameter of the model, simply edit i</w:t>
      </w:r>
      <w:r w:rsidR="00B23611">
        <w:t>ts value</w:t>
      </w:r>
      <w:r>
        <w:t>.</w:t>
      </w:r>
      <w:r w:rsidR="00873998">
        <w:t xml:space="preserve">  Here are the thi</w:t>
      </w:r>
      <w:r w:rsidR="00432919">
        <w:t>ngs you might change:</w:t>
      </w:r>
    </w:p>
    <w:p w:rsidR="00873998" w:rsidRDefault="00E8185E" w:rsidP="005F7CF8">
      <w:proofErr w:type="spellStart"/>
      <w:r w:rsidRPr="007F5320">
        <w:rPr>
          <w:b/>
        </w:rPr>
        <w:t>learning_rate</w:t>
      </w:r>
      <w:proofErr w:type="spellEnd"/>
      <w:r w:rsidR="00873998">
        <w:t>: Use a value greater than 0; I wouldn’t go too high, but you can go above 1 and see what happens.</w:t>
      </w:r>
    </w:p>
    <w:p w:rsidR="00873998" w:rsidRDefault="00E8185E" w:rsidP="005F7CF8">
      <w:r w:rsidRPr="007F5320">
        <w:rPr>
          <w:b/>
        </w:rPr>
        <w:t>momentum</w:t>
      </w:r>
      <w:r>
        <w:t>: The amount of momentum.</w:t>
      </w:r>
      <w:r w:rsidR="00170D48">
        <w:t xml:space="preserve">  Mostly people use .9 or 0 (no momentum)</w:t>
      </w:r>
      <w:r w:rsidR="00432919">
        <w:t>, Stay between 0 and 1</w:t>
      </w:r>
    </w:p>
    <w:p w:rsidR="00CC5A12" w:rsidRDefault="0063664B" w:rsidP="005F7CF8">
      <w:proofErr w:type="spellStart"/>
      <w:r w:rsidRPr="007F5320">
        <w:rPr>
          <w:b/>
        </w:rPr>
        <w:t>wrange</w:t>
      </w:r>
      <w:proofErr w:type="spellEnd"/>
      <w:r>
        <w:t xml:space="preserve">: The range of the initial random weights.  </w:t>
      </w:r>
      <w:r w:rsidR="00432919">
        <w:t>W</w:t>
      </w:r>
      <w:r w:rsidR="00CC5A12">
        <w:t>eights are initialized to uniform random values in the range</w:t>
      </w:r>
      <w:r w:rsidR="00E8185E">
        <w:t xml:space="preserve"> you specify</w:t>
      </w:r>
      <w:r w:rsidR="00CC5A12">
        <w:t>.</w:t>
      </w:r>
      <w:r w:rsidR="00E8185E">
        <w:t xml:space="preserve">  You can explore ranges that are symmetric (like the default) or asymmetric.  </w:t>
      </w:r>
      <w:r w:rsidR="007F5320">
        <w:t xml:space="preserve">Note that this will only affect the weights if you have also commented out the </w:t>
      </w:r>
      <w:proofErr w:type="spellStart"/>
      <w:proofErr w:type="gramStart"/>
      <w:r w:rsidR="007F5320" w:rsidRPr="007F5320">
        <w:rPr>
          <w:b/>
        </w:rPr>
        <w:t>xor.restore</w:t>
      </w:r>
      <w:proofErr w:type="spellEnd"/>
      <w:proofErr w:type="gramEnd"/>
      <w:r w:rsidR="007F5320" w:rsidRPr="007F5320">
        <w:rPr>
          <w:b/>
        </w:rPr>
        <w:t xml:space="preserve"> </w:t>
      </w:r>
      <w:r w:rsidR="007F5320">
        <w:t>command.</w:t>
      </w:r>
    </w:p>
    <w:p w:rsidR="007F5320" w:rsidRDefault="007F5320" w:rsidP="005F7CF8">
      <w:pPr>
        <w:rPr>
          <w:b/>
        </w:rPr>
      </w:pPr>
      <w:r>
        <w:rPr>
          <w:b/>
        </w:rPr>
        <w:t>The following options are currently being tested and may not work correctly.  Updates to the code will be announced:</w:t>
      </w:r>
    </w:p>
    <w:p w:rsidR="00E8185E" w:rsidRDefault="00E8185E" w:rsidP="005F7CF8">
      <w:r w:rsidRPr="007F5320">
        <w:rPr>
          <w:b/>
        </w:rPr>
        <w:t>Loss and test evaluation function</w:t>
      </w:r>
      <w:r>
        <w:t xml:space="preserve">:  By default, the loss is </w:t>
      </w:r>
      <w:proofErr w:type="spellStart"/>
      <w:r w:rsidRPr="007F5320">
        <w:rPr>
          <w:b/>
        </w:rPr>
        <w:t>squared_error</w:t>
      </w:r>
      <w:proofErr w:type="spellEnd"/>
      <w:r>
        <w:t xml:space="preserve"> and the test evaluation function is </w:t>
      </w:r>
      <w:proofErr w:type="spellStart"/>
      <w:r w:rsidRPr="007F5320">
        <w:rPr>
          <w:b/>
        </w:rPr>
        <w:t>tss</w:t>
      </w:r>
      <w:proofErr w:type="spellEnd"/>
      <w:r>
        <w:t xml:space="preserve"> (total sum of squares across the whole set of patterns).  The alternative is to use the </w:t>
      </w:r>
      <w:proofErr w:type="spellStart"/>
      <w:r w:rsidRPr="007F5320">
        <w:rPr>
          <w:b/>
        </w:rPr>
        <w:t>cross_entropy</w:t>
      </w:r>
      <w:proofErr w:type="spellEnd"/>
      <w:r>
        <w:t xml:space="preserve"> loss and the </w:t>
      </w:r>
      <w:proofErr w:type="spellStart"/>
      <w:r w:rsidRPr="007F5320">
        <w:rPr>
          <w:b/>
        </w:rPr>
        <w:t>tce</w:t>
      </w:r>
      <w:proofErr w:type="spellEnd"/>
      <w:r>
        <w:t xml:space="preserve"> evaluation function (total cross entropy across the whole set of patterns).</w:t>
      </w:r>
    </w:p>
    <w:p w:rsidR="00170D48" w:rsidRDefault="00B23611" w:rsidP="005F7CF8">
      <w:r>
        <w:t xml:space="preserve">You can also </w:t>
      </w:r>
      <w:r w:rsidR="001712E5">
        <w:t xml:space="preserve">explore a mode of learning called </w:t>
      </w:r>
      <w:r w:rsidR="001712E5" w:rsidRPr="007F5320">
        <w:rPr>
          <w:b/>
          <w:i/>
        </w:rPr>
        <w:t>stochastic gradient descent</w:t>
      </w:r>
      <w:r w:rsidR="001712E5">
        <w:rPr>
          <w:i/>
        </w:rPr>
        <w:t xml:space="preserve">.  </w:t>
      </w:r>
      <w:r w:rsidR="001712E5">
        <w:t>in this mode, all patterns are presente</w:t>
      </w:r>
      <w:r w:rsidR="007E4A5A">
        <w:t>d once per epoch, but (a) the patterns are presented in permuted order and (b) the weights are upda</w:t>
      </w:r>
      <w:r w:rsidR="00000871">
        <w:t>ted after ever</w:t>
      </w:r>
      <w:r w:rsidR="00E8185E">
        <w:t>y batch of patt</w:t>
      </w:r>
      <w:r w:rsidR="007F5320">
        <w:t xml:space="preserve">erns.  To explore this, you must set the </w:t>
      </w:r>
      <w:r w:rsidR="007F5320">
        <w:rPr>
          <w:b/>
        </w:rPr>
        <w:t xml:space="preserve">permute </w:t>
      </w:r>
      <w:r w:rsidR="007F5320">
        <w:t xml:space="preserve">variable to True, and </w:t>
      </w:r>
      <w:r w:rsidR="00E8185E">
        <w:t xml:space="preserve">the </w:t>
      </w:r>
      <w:proofErr w:type="spellStart"/>
      <w:r w:rsidR="007F5320" w:rsidRPr="007F5320">
        <w:rPr>
          <w:b/>
        </w:rPr>
        <w:t>train_</w:t>
      </w:r>
      <w:r w:rsidR="00E8185E" w:rsidRPr="007F5320">
        <w:rPr>
          <w:b/>
        </w:rPr>
        <w:t>batch</w:t>
      </w:r>
      <w:r w:rsidR="007F5320" w:rsidRPr="007F5320">
        <w:rPr>
          <w:b/>
        </w:rPr>
        <w:t>_</w:t>
      </w:r>
      <w:r w:rsidR="00E8185E" w:rsidRPr="007F5320">
        <w:rPr>
          <w:b/>
        </w:rPr>
        <w:t>size</w:t>
      </w:r>
      <w:proofErr w:type="spellEnd"/>
      <w:r w:rsidR="00E8185E">
        <w:t xml:space="preserve"> to a number less than 4, but the number must divide evenly into the number of patterns, which is 4.  If you set</w:t>
      </w:r>
      <w:r w:rsidR="007F5320">
        <w:t xml:space="preserve"> this variable to 1, the weights are updated after every pattern.</w:t>
      </w:r>
    </w:p>
    <w:p w:rsidR="00874038" w:rsidRDefault="00874038" w:rsidP="00874038">
      <w:pPr>
        <w:pStyle w:val="Body"/>
        <w:rPr>
          <w:b/>
          <w:bCs/>
        </w:rPr>
      </w:pPr>
      <w:r>
        <w:rPr>
          <w:b/>
          <w:bCs/>
        </w:rPr>
        <w:t>Viewing network data independently</w:t>
      </w:r>
    </w:p>
    <w:p w:rsidR="00874038" w:rsidRDefault="00874038" w:rsidP="00874038">
      <w:pPr>
        <w:pStyle w:val="Body"/>
      </w:pPr>
      <w:r>
        <w:t xml:space="preserve">Method </w:t>
      </w:r>
      <w:proofErr w:type="spellStart"/>
      <w:r>
        <w:t>Network.shownet</w:t>
      </w:r>
      <w:proofErr w:type="spellEnd"/>
      <w:r>
        <w:t xml:space="preserve">() only allows to view data that is being stored and updated by the network in the current session. You can also view the separately-stored data files with </w:t>
      </w:r>
      <w:proofErr w:type="spellStart"/>
      <w:r>
        <w:t>FFBP_viewer</w:t>
      </w:r>
      <w:proofErr w:type="spellEnd"/>
      <w:r>
        <w:t xml:space="preserve">. This viewer program works similarly to </w:t>
      </w:r>
      <w:proofErr w:type="spellStart"/>
      <w:r>
        <w:t>MIA_viewer</w:t>
      </w:r>
      <w:proofErr w:type="spellEnd"/>
      <w:r>
        <w:t>. To start the viewer, type in the following command to the command line:</w:t>
      </w:r>
    </w:p>
    <w:p w:rsidR="00874038" w:rsidRDefault="00B440D8" w:rsidP="00874038">
      <w:pPr>
        <w:pStyle w:val="Body"/>
        <w:rPr>
          <w:rFonts w:ascii="Courier New" w:eastAsia="Courier New" w:hAnsi="Courier New" w:cs="Courier New"/>
        </w:rPr>
      </w:pPr>
      <w:r>
        <w:rPr>
          <w:rFonts w:ascii="Courier New" w:hAnsi="Courier New"/>
        </w:rPr>
        <w:t xml:space="preserve">$ python3.5 </w:t>
      </w:r>
      <w:bookmarkStart w:id="0" w:name="_GoBack"/>
      <w:bookmarkEnd w:id="0"/>
      <w:r w:rsidR="00874038">
        <w:rPr>
          <w:rFonts w:ascii="Courier New" w:hAnsi="Courier New"/>
        </w:rPr>
        <w:t>FFBP/FFBP_viewer.py</w:t>
      </w:r>
    </w:p>
    <w:p w:rsidR="00874038" w:rsidRDefault="00874038" w:rsidP="00874038">
      <w:pPr>
        <w:pStyle w:val="Body"/>
      </w:pPr>
      <w:r>
        <w:t xml:space="preserve">The program will prompt you to specify the directory in which the </w:t>
      </w:r>
      <w:proofErr w:type="spellStart"/>
      <w:r>
        <w:t>snap.pkl</w:t>
      </w:r>
      <w:proofErr w:type="spellEnd"/>
      <w:r>
        <w:t xml:space="preserve"> file resides:</w:t>
      </w:r>
    </w:p>
    <w:p w:rsidR="00874038" w:rsidRDefault="00874038" w:rsidP="00874038">
      <w:pPr>
        <w:pStyle w:val="Body"/>
        <w:rPr>
          <w:rFonts w:ascii="Courier New" w:eastAsia="Courier New" w:hAnsi="Courier New" w:cs="Courier New"/>
        </w:rPr>
      </w:pPr>
      <w:r>
        <w:rPr>
          <w:rFonts w:ascii="Courier New" w:hAnsi="Courier New"/>
        </w:rPr>
        <w:t xml:space="preserve">[FFBP Viewer] Enter name of log directory OR corresponding index: </w:t>
      </w:r>
    </w:p>
    <w:p w:rsidR="00874038" w:rsidRDefault="00874038" w:rsidP="00874038">
      <w:pPr>
        <w:pStyle w:val="Body"/>
      </w:pPr>
      <w:r>
        <w:t xml:space="preserve">Key in the full directory name (e.g. </w:t>
      </w:r>
      <w:r>
        <w:rPr>
          <w:rFonts w:ascii="Courier New" w:hAnsi="Courier New"/>
        </w:rPr>
        <w:t>FFBPlog_1</w:t>
      </w:r>
      <w:r>
        <w:t>) or simply the directory index. This will open the familiar graphical interface. After the new window has been opened you will see the program prompt at the command line asking if you would like to view another file.</w:t>
      </w:r>
    </w:p>
    <w:p w:rsidR="00874038" w:rsidRDefault="00874038" w:rsidP="00874038">
      <w:pPr>
        <w:pStyle w:val="Body"/>
        <w:rPr>
          <w:rFonts w:ascii="Courier New" w:eastAsia="Courier New" w:hAnsi="Courier New" w:cs="Courier New"/>
        </w:rPr>
      </w:pPr>
      <w:r>
        <w:rPr>
          <w:rFonts w:ascii="Courier New" w:hAnsi="Courier New"/>
        </w:rPr>
        <w:t>[FFBP Viewer] Would you like to proceed?</w:t>
      </w:r>
    </w:p>
    <w:p w:rsidR="00874038" w:rsidRDefault="00874038" w:rsidP="00874038">
      <w:pPr>
        <w:pStyle w:val="Body"/>
        <w:rPr>
          <w:rFonts w:ascii="Courier New" w:eastAsia="Courier New" w:hAnsi="Courier New" w:cs="Courier New"/>
        </w:rPr>
      </w:pPr>
      <w:r>
        <w:rPr>
          <w:rFonts w:ascii="Courier New" w:hAnsi="Courier New"/>
        </w:rPr>
        <w:t xml:space="preserve">[y/n] -&gt; </w:t>
      </w:r>
    </w:p>
    <w:p w:rsidR="00874038" w:rsidRDefault="00874038" w:rsidP="00874038">
      <w:pPr>
        <w:pStyle w:val="Body"/>
      </w:pPr>
      <w:r>
        <w:t xml:space="preserve">Without closing the current viewer, enter ‘y’ and repeat the previous step with a different index to view another network simultaneously. To exit the </w:t>
      </w:r>
      <w:proofErr w:type="gramStart"/>
      <w:r>
        <w:t>program</w:t>
      </w:r>
      <w:proofErr w:type="gramEnd"/>
      <w:r>
        <w:t xml:space="preserve"> enter ’n’.</w:t>
      </w:r>
    </w:p>
    <w:sectPr w:rsidR="0087403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E3EA6" w:rsidRDefault="003E3EA6" w:rsidP="00F8273B">
      <w:pPr>
        <w:spacing w:after="0" w:line="240" w:lineRule="auto"/>
      </w:pPr>
      <w:r>
        <w:separator/>
      </w:r>
    </w:p>
  </w:endnote>
  <w:endnote w:type="continuationSeparator" w:id="0">
    <w:p w:rsidR="003E3EA6" w:rsidRDefault="003E3EA6" w:rsidP="00F827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E3EA6" w:rsidRDefault="003E3EA6" w:rsidP="00F8273B">
      <w:pPr>
        <w:spacing w:after="0" w:line="240" w:lineRule="auto"/>
      </w:pPr>
      <w:r>
        <w:separator/>
      </w:r>
    </w:p>
  </w:footnote>
  <w:footnote w:type="continuationSeparator" w:id="0">
    <w:p w:rsidR="003E3EA6" w:rsidRDefault="003E3EA6" w:rsidP="00F8273B">
      <w:pPr>
        <w:spacing w:after="0" w:line="240" w:lineRule="auto"/>
      </w:pPr>
      <w:r>
        <w:continuationSeparator/>
      </w:r>
    </w:p>
  </w:footnote>
  <w:footnote w:id="1">
    <w:p w:rsidR="00F8273B" w:rsidRPr="00665D68" w:rsidRDefault="00F8273B">
      <w:pPr>
        <w:pStyle w:val="FootnoteText"/>
      </w:pPr>
      <w:r>
        <w:rPr>
          <w:rStyle w:val="FootnoteReference"/>
        </w:rPr>
        <w:footnoteRef/>
      </w:r>
      <w:r>
        <w:t xml:space="preserve"> </w:t>
      </w:r>
      <w:r w:rsidRPr="00F8273B">
        <w:t xml:space="preserve">We type </w:t>
      </w:r>
      <w:proofErr w:type="spellStart"/>
      <w:r w:rsidRPr="00F8273B">
        <w:t>ascii</w:t>
      </w:r>
      <w:proofErr w:type="spellEnd"/>
      <w:r w:rsidRPr="00F8273B">
        <w:t xml:space="preserve"> </w:t>
      </w:r>
      <w:r w:rsidRPr="00F8273B">
        <w:rPr>
          <w:i/>
        </w:rPr>
        <w:t xml:space="preserve">d </w:t>
      </w:r>
      <w:r w:rsidRPr="00F8273B">
        <w:t xml:space="preserve">in </w:t>
      </w:r>
      <w:proofErr w:type="spellStart"/>
      <w:r w:rsidRPr="00F8273B">
        <w:rPr>
          <w:i/>
        </w:rPr>
        <w:t>dE</w:t>
      </w:r>
      <w:proofErr w:type="spellEnd"/>
      <w:r w:rsidRPr="00F8273B">
        <w:t>/</w:t>
      </w:r>
      <w:r w:rsidRPr="00F8273B">
        <w:rPr>
          <w:i/>
        </w:rPr>
        <w:t xml:space="preserve">da </w:t>
      </w:r>
      <w:r w:rsidRPr="00F8273B">
        <w:t xml:space="preserve">instead of </w:t>
      </w:r>
      <w:r w:rsidRPr="00F8273B">
        <w:rPr>
          <w:i/>
        </w:rPr>
        <w:t xml:space="preserve">∂ </w:t>
      </w:r>
      <w:r>
        <w:t>even though</w:t>
      </w:r>
      <w:r w:rsidRPr="00F8273B">
        <w:t xml:space="preserve"> this is a partial derivative</w:t>
      </w:r>
      <w:r>
        <w:t>.</w:t>
      </w:r>
      <w:r w:rsidR="00FB4B35">
        <w:t xml:space="preserve">  Note also that in the PDP Handbook, the factor of 2 is ignored.</w:t>
      </w:r>
      <w:r w:rsidR="007E17DF">
        <w:t xml:space="preserve">  This also affects the size of the </w:t>
      </w:r>
      <w:r w:rsidR="00665D68">
        <w:rPr>
          <w:i/>
        </w:rPr>
        <w:t xml:space="preserve">delta </w:t>
      </w:r>
      <w:r w:rsidR="00665D68">
        <w:t xml:space="preserve">terms used in the PDP Handbook, which strictly speaking correspond to </w:t>
      </w:r>
      <w:r w:rsidR="003121DC">
        <w:rPr>
          <w:i/>
        </w:rPr>
        <w:t>–(</w:t>
      </w:r>
      <w:proofErr w:type="spellStart"/>
      <w:r w:rsidR="003121DC" w:rsidRPr="003121DC">
        <w:rPr>
          <w:i/>
        </w:rPr>
        <w:t>dE</w:t>
      </w:r>
      <w:proofErr w:type="spellEnd"/>
      <w:r w:rsidR="003121DC" w:rsidRPr="003121DC">
        <w:rPr>
          <w:i/>
        </w:rPr>
        <w:t>/</w:t>
      </w:r>
      <w:proofErr w:type="spellStart"/>
      <w:r w:rsidR="003121DC" w:rsidRPr="003121DC">
        <w:rPr>
          <w:i/>
        </w:rPr>
        <w:t>dnet</w:t>
      </w:r>
      <w:proofErr w:type="spellEnd"/>
      <w:r w:rsidR="003121DC">
        <w:rPr>
          <w:i/>
        </w:rPr>
        <w:t>)/2</w:t>
      </w:r>
      <w:r w:rsidR="00665D68">
        <w:t>.</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7CF8"/>
    <w:rsid w:val="00000871"/>
    <w:rsid w:val="0000626E"/>
    <w:rsid w:val="0000704D"/>
    <w:rsid w:val="00034A87"/>
    <w:rsid w:val="00044793"/>
    <w:rsid w:val="00046564"/>
    <w:rsid w:val="00046B38"/>
    <w:rsid w:val="00054644"/>
    <w:rsid w:val="00060A43"/>
    <w:rsid w:val="00060DB8"/>
    <w:rsid w:val="00062E72"/>
    <w:rsid w:val="0008147B"/>
    <w:rsid w:val="00094D7F"/>
    <w:rsid w:val="000C1D79"/>
    <w:rsid w:val="000D2505"/>
    <w:rsid w:val="000F5C2D"/>
    <w:rsid w:val="000F7F35"/>
    <w:rsid w:val="00101B08"/>
    <w:rsid w:val="001028BE"/>
    <w:rsid w:val="001140F1"/>
    <w:rsid w:val="00114535"/>
    <w:rsid w:val="001237E0"/>
    <w:rsid w:val="0013762C"/>
    <w:rsid w:val="00150B77"/>
    <w:rsid w:val="00170D48"/>
    <w:rsid w:val="001712E5"/>
    <w:rsid w:val="00173733"/>
    <w:rsid w:val="001837C5"/>
    <w:rsid w:val="00187A61"/>
    <w:rsid w:val="00194055"/>
    <w:rsid w:val="00196FCF"/>
    <w:rsid w:val="001A6832"/>
    <w:rsid w:val="001D5838"/>
    <w:rsid w:val="001F1935"/>
    <w:rsid w:val="001F6931"/>
    <w:rsid w:val="00200A35"/>
    <w:rsid w:val="00201E50"/>
    <w:rsid w:val="00211FB1"/>
    <w:rsid w:val="00215D44"/>
    <w:rsid w:val="0023057F"/>
    <w:rsid w:val="00233583"/>
    <w:rsid w:val="0023458C"/>
    <w:rsid w:val="00244E24"/>
    <w:rsid w:val="0025012F"/>
    <w:rsid w:val="00250B19"/>
    <w:rsid w:val="00250D00"/>
    <w:rsid w:val="00252EA4"/>
    <w:rsid w:val="002537EF"/>
    <w:rsid w:val="00276FC7"/>
    <w:rsid w:val="00295A36"/>
    <w:rsid w:val="002A3291"/>
    <w:rsid w:val="002B6832"/>
    <w:rsid w:val="002D1BEA"/>
    <w:rsid w:val="002D6F7A"/>
    <w:rsid w:val="002F4630"/>
    <w:rsid w:val="0030286D"/>
    <w:rsid w:val="003121DC"/>
    <w:rsid w:val="00315C30"/>
    <w:rsid w:val="00317445"/>
    <w:rsid w:val="00341837"/>
    <w:rsid w:val="003505B9"/>
    <w:rsid w:val="00351DA0"/>
    <w:rsid w:val="00366FD9"/>
    <w:rsid w:val="00382A69"/>
    <w:rsid w:val="003910FA"/>
    <w:rsid w:val="00393994"/>
    <w:rsid w:val="00397E9D"/>
    <w:rsid w:val="003A71B5"/>
    <w:rsid w:val="003B5ED7"/>
    <w:rsid w:val="003D0632"/>
    <w:rsid w:val="003D232E"/>
    <w:rsid w:val="003E3EA6"/>
    <w:rsid w:val="003F5A06"/>
    <w:rsid w:val="00405F72"/>
    <w:rsid w:val="00406275"/>
    <w:rsid w:val="00412390"/>
    <w:rsid w:val="0042198E"/>
    <w:rsid w:val="00432919"/>
    <w:rsid w:val="00440BCF"/>
    <w:rsid w:val="00462FAE"/>
    <w:rsid w:val="00463D72"/>
    <w:rsid w:val="004773C1"/>
    <w:rsid w:val="004877A0"/>
    <w:rsid w:val="004A194B"/>
    <w:rsid w:val="004B7CE2"/>
    <w:rsid w:val="004C1DCF"/>
    <w:rsid w:val="004D7EDF"/>
    <w:rsid w:val="004E44BF"/>
    <w:rsid w:val="004F7FC3"/>
    <w:rsid w:val="00525FFD"/>
    <w:rsid w:val="005333EA"/>
    <w:rsid w:val="005352BE"/>
    <w:rsid w:val="00547DD3"/>
    <w:rsid w:val="00556596"/>
    <w:rsid w:val="00573E2B"/>
    <w:rsid w:val="0057631E"/>
    <w:rsid w:val="005779D6"/>
    <w:rsid w:val="005931A9"/>
    <w:rsid w:val="005A1B71"/>
    <w:rsid w:val="005B313D"/>
    <w:rsid w:val="005B3896"/>
    <w:rsid w:val="005B75FD"/>
    <w:rsid w:val="005C1940"/>
    <w:rsid w:val="005C78E3"/>
    <w:rsid w:val="005D0AC7"/>
    <w:rsid w:val="005D515E"/>
    <w:rsid w:val="005E6FB1"/>
    <w:rsid w:val="005F1333"/>
    <w:rsid w:val="005F6BC9"/>
    <w:rsid w:val="005F75E0"/>
    <w:rsid w:val="005F7CF8"/>
    <w:rsid w:val="00612726"/>
    <w:rsid w:val="00621C79"/>
    <w:rsid w:val="00621F87"/>
    <w:rsid w:val="0063664B"/>
    <w:rsid w:val="00644940"/>
    <w:rsid w:val="00647B31"/>
    <w:rsid w:val="00656A65"/>
    <w:rsid w:val="006574AC"/>
    <w:rsid w:val="00665D68"/>
    <w:rsid w:val="00684787"/>
    <w:rsid w:val="006870ED"/>
    <w:rsid w:val="006902AF"/>
    <w:rsid w:val="006971B9"/>
    <w:rsid w:val="006A07C8"/>
    <w:rsid w:val="006A3890"/>
    <w:rsid w:val="006B0E3A"/>
    <w:rsid w:val="006C1EB8"/>
    <w:rsid w:val="006C31B5"/>
    <w:rsid w:val="006C3C33"/>
    <w:rsid w:val="006C553B"/>
    <w:rsid w:val="006E1669"/>
    <w:rsid w:val="00727593"/>
    <w:rsid w:val="00733A78"/>
    <w:rsid w:val="007407B2"/>
    <w:rsid w:val="007468D4"/>
    <w:rsid w:val="007628D5"/>
    <w:rsid w:val="00767A14"/>
    <w:rsid w:val="00767EFB"/>
    <w:rsid w:val="007743B9"/>
    <w:rsid w:val="00776282"/>
    <w:rsid w:val="00790668"/>
    <w:rsid w:val="007A097B"/>
    <w:rsid w:val="007A61EC"/>
    <w:rsid w:val="007C33A1"/>
    <w:rsid w:val="007D3ED8"/>
    <w:rsid w:val="007E17DF"/>
    <w:rsid w:val="007E4A5A"/>
    <w:rsid w:val="007F5320"/>
    <w:rsid w:val="00803791"/>
    <w:rsid w:val="00810861"/>
    <w:rsid w:val="00812510"/>
    <w:rsid w:val="00815CB7"/>
    <w:rsid w:val="00816233"/>
    <w:rsid w:val="00827262"/>
    <w:rsid w:val="00872AB2"/>
    <w:rsid w:val="00873998"/>
    <w:rsid w:val="00874038"/>
    <w:rsid w:val="008A1BAB"/>
    <w:rsid w:val="008B4062"/>
    <w:rsid w:val="008C36B4"/>
    <w:rsid w:val="008D67F9"/>
    <w:rsid w:val="008F1DAA"/>
    <w:rsid w:val="008F5778"/>
    <w:rsid w:val="00920D69"/>
    <w:rsid w:val="0098494C"/>
    <w:rsid w:val="0099328E"/>
    <w:rsid w:val="00995412"/>
    <w:rsid w:val="009965DB"/>
    <w:rsid w:val="009A0041"/>
    <w:rsid w:val="009A35A6"/>
    <w:rsid w:val="009B0735"/>
    <w:rsid w:val="009C139A"/>
    <w:rsid w:val="009D3CF9"/>
    <w:rsid w:val="009D53BB"/>
    <w:rsid w:val="009E6A8F"/>
    <w:rsid w:val="009F0C9B"/>
    <w:rsid w:val="009F76C4"/>
    <w:rsid w:val="00A06191"/>
    <w:rsid w:val="00A31EAD"/>
    <w:rsid w:val="00A356F3"/>
    <w:rsid w:val="00A607CF"/>
    <w:rsid w:val="00A615B6"/>
    <w:rsid w:val="00A72F73"/>
    <w:rsid w:val="00A767E6"/>
    <w:rsid w:val="00AB016B"/>
    <w:rsid w:val="00AB30F2"/>
    <w:rsid w:val="00AB37CA"/>
    <w:rsid w:val="00AB66AC"/>
    <w:rsid w:val="00AD40F2"/>
    <w:rsid w:val="00AF1714"/>
    <w:rsid w:val="00AF2D73"/>
    <w:rsid w:val="00B07469"/>
    <w:rsid w:val="00B168B3"/>
    <w:rsid w:val="00B22A68"/>
    <w:rsid w:val="00B23611"/>
    <w:rsid w:val="00B26A6B"/>
    <w:rsid w:val="00B440D8"/>
    <w:rsid w:val="00B50EB3"/>
    <w:rsid w:val="00B61CCC"/>
    <w:rsid w:val="00B7439B"/>
    <w:rsid w:val="00B83688"/>
    <w:rsid w:val="00B86E43"/>
    <w:rsid w:val="00B95688"/>
    <w:rsid w:val="00BE1584"/>
    <w:rsid w:val="00BF23F9"/>
    <w:rsid w:val="00C26F1F"/>
    <w:rsid w:val="00C30396"/>
    <w:rsid w:val="00C348B8"/>
    <w:rsid w:val="00C375CC"/>
    <w:rsid w:val="00C516CD"/>
    <w:rsid w:val="00C53423"/>
    <w:rsid w:val="00C56810"/>
    <w:rsid w:val="00C60714"/>
    <w:rsid w:val="00C64BA6"/>
    <w:rsid w:val="00C672EF"/>
    <w:rsid w:val="00C7405B"/>
    <w:rsid w:val="00CA70C1"/>
    <w:rsid w:val="00CB3C3C"/>
    <w:rsid w:val="00CB59DE"/>
    <w:rsid w:val="00CC3CED"/>
    <w:rsid w:val="00CC4E39"/>
    <w:rsid w:val="00CC5A12"/>
    <w:rsid w:val="00CD243F"/>
    <w:rsid w:val="00CD443D"/>
    <w:rsid w:val="00D01B1C"/>
    <w:rsid w:val="00D4102A"/>
    <w:rsid w:val="00D41849"/>
    <w:rsid w:val="00D9515D"/>
    <w:rsid w:val="00D97B78"/>
    <w:rsid w:val="00DA6D34"/>
    <w:rsid w:val="00DB73D6"/>
    <w:rsid w:val="00DC1DA4"/>
    <w:rsid w:val="00DC6D98"/>
    <w:rsid w:val="00DE0B57"/>
    <w:rsid w:val="00DE2B1D"/>
    <w:rsid w:val="00DE3E74"/>
    <w:rsid w:val="00DF3524"/>
    <w:rsid w:val="00E00F3D"/>
    <w:rsid w:val="00E060D1"/>
    <w:rsid w:val="00E15B88"/>
    <w:rsid w:val="00E364D0"/>
    <w:rsid w:val="00E43695"/>
    <w:rsid w:val="00E62AD3"/>
    <w:rsid w:val="00E8185E"/>
    <w:rsid w:val="00E90A55"/>
    <w:rsid w:val="00E942FF"/>
    <w:rsid w:val="00E9478B"/>
    <w:rsid w:val="00E97CBA"/>
    <w:rsid w:val="00EB4360"/>
    <w:rsid w:val="00EC5A8B"/>
    <w:rsid w:val="00EE1D16"/>
    <w:rsid w:val="00EF7338"/>
    <w:rsid w:val="00F1532A"/>
    <w:rsid w:val="00F22662"/>
    <w:rsid w:val="00F27AF8"/>
    <w:rsid w:val="00F36517"/>
    <w:rsid w:val="00F40B81"/>
    <w:rsid w:val="00F8273B"/>
    <w:rsid w:val="00F90E47"/>
    <w:rsid w:val="00F93C11"/>
    <w:rsid w:val="00F96884"/>
    <w:rsid w:val="00FA0481"/>
    <w:rsid w:val="00FA1360"/>
    <w:rsid w:val="00FA5465"/>
    <w:rsid w:val="00FA5CC2"/>
    <w:rsid w:val="00FB2087"/>
    <w:rsid w:val="00FB4B35"/>
    <w:rsid w:val="00FC1769"/>
    <w:rsid w:val="00FC35C6"/>
    <w:rsid w:val="00FF36BF"/>
    <w:rsid w:val="00FF3C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7CA8E6"/>
  <w15:docId w15:val="{A9BBC6CD-FB07-4E6F-A6B9-02B95FED70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8A1BA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4184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41849"/>
    <w:rPr>
      <w:rFonts w:ascii="Tahoma" w:hAnsi="Tahoma" w:cs="Tahoma"/>
      <w:sz w:val="16"/>
      <w:szCs w:val="16"/>
    </w:rPr>
  </w:style>
  <w:style w:type="character" w:styleId="PlaceholderText">
    <w:name w:val="Placeholder Text"/>
    <w:basedOn w:val="DefaultParagraphFont"/>
    <w:uiPriority w:val="99"/>
    <w:semiHidden/>
    <w:rsid w:val="00656A65"/>
    <w:rPr>
      <w:color w:val="808080"/>
    </w:rPr>
  </w:style>
  <w:style w:type="paragraph" w:styleId="FootnoteText">
    <w:name w:val="footnote text"/>
    <w:basedOn w:val="Normal"/>
    <w:link w:val="FootnoteTextChar"/>
    <w:uiPriority w:val="99"/>
    <w:semiHidden/>
    <w:unhideWhenUsed/>
    <w:rsid w:val="00F8273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8273B"/>
    <w:rPr>
      <w:sz w:val="20"/>
      <w:szCs w:val="20"/>
    </w:rPr>
  </w:style>
  <w:style w:type="character" w:styleId="FootnoteReference">
    <w:name w:val="footnote reference"/>
    <w:basedOn w:val="DefaultParagraphFont"/>
    <w:uiPriority w:val="99"/>
    <w:semiHidden/>
    <w:unhideWhenUsed/>
    <w:rsid w:val="00F8273B"/>
    <w:rPr>
      <w:vertAlign w:val="superscript"/>
    </w:rPr>
  </w:style>
  <w:style w:type="paragraph" w:customStyle="1" w:styleId="Body">
    <w:name w:val="Body"/>
    <w:rsid w:val="00874038"/>
    <w:pPr>
      <w:pBdr>
        <w:top w:val="nil"/>
        <w:left w:val="nil"/>
        <w:bottom w:val="nil"/>
        <w:right w:val="nil"/>
        <w:between w:val="nil"/>
        <w:bar w:val="nil"/>
      </w:pBdr>
    </w:pPr>
    <w:rPr>
      <w:rFonts w:ascii="Calibri" w:eastAsia="Calibri" w:hAnsi="Calibri" w:cs="Calibri"/>
      <w:color w:val="000000"/>
      <w:u w:color="000000"/>
      <w:bdr w:val="n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237677">
      <w:bodyDiv w:val="1"/>
      <w:marLeft w:val="0"/>
      <w:marRight w:val="0"/>
      <w:marTop w:val="0"/>
      <w:marBottom w:val="0"/>
      <w:divBdr>
        <w:top w:val="none" w:sz="0" w:space="0" w:color="auto"/>
        <w:left w:val="none" w:sz="0" w:space="0" w:color="auto"/>
        <w:bottom w:val="none" w:sz="0" w:space="0" w:color="auto"/>
        <w:right w:val="none" w:sz="0" w:space="0" w:color="auto"/>
      </w:divBdr>
      <w:divsChild>
        <w:div w:id="1562404367">
          <w:marLeft w:val="0"/>
          <w:marRight w:val="0"/>
          <w:marTop w:val="0"/>
          <w:marBottom w:val="0"/>
          <w:divBdr>
            <w:top w:val="none" w:sz="0" w:space="0" w:color="auto"/>
            <w:left w:val="none" w:sz="0" w:space="0" w:color="auto"/>
            <w:bottom w:val="none" w:sz="0" w:space="0" w:color="auto"/>
            <w:right w:val="none" w:sz="0" w:space="0" w:color="auto"/>
          </w:divBdr>
        </w:div>
        <w:div w:id="1640067973">
          <w:marLeft w:val="0"/>
          <w:marRight w:val="0"/>
          <w:marTop w:val="0"/>
          <w:marBottom w:val="0"/>
          <w:divBdr>
            <w:top w:val="none" w:sz="0" w:space="0" w:color="auto"/>
            <w:left w:val="none" w:sz="0" w:space="0" w:color="auto"/>
            <w:bottom w:val="none" w:sz="0" w:space="0" w:color="auto"/>
            <w:right w:val="none" w:sz="0" w:space="0" w:color="auto"/>
          </w:divBdr>
        </w:div>
        <w:div w:id="1365204856">
          <w:marLeft w:val="0"/>
          <w:marRight w:val="0"/>
          <w:marTop w:val="0"/>
          <w:marBottom w:val="0"/>
          <w:divBdr>
            <w:top w:val="none" w:sz="0" w:space="0" w:color="auto"/>
            <w:left w:val="none" w:sz="0" w:space="0" w:color="auto"/>
            <w:bottom w:val="none" w:sz="0" w:space="0" w:color="auto"/>
            <w:right w:val="none" w:sz="0" w:space="0" w:color="auto"/>
          </w:divBdr>
        </w:div>
        <w:div w:id="637338976">
          <w:marLeft w:val="0"/>
          <w:marRight w:val="0"/>
          <w:marTop w:val="0"/>
          <w:marBottom w:val="0"/>
          <w:divBdr>
            <w:top w:val="none" w:sz="0" w:space="0" w:color="auto"/>
            <w:left w:val="none" w:sz="0" w:space="0" w:color="auto"/>
            <w:bottom w:val="none" w:sz="0" w:space="0" w:color="auto"/>
            <w:right w:val="none" w:sz="0" w:space="0" w:color="auto"/>
          </w:divBdr>
        </w:div>
        <w:div w:id="937518504">
          <w:marLeft w:val="0"/>
          <w:marRight w:val="0"/>
          <w:marTop w:val="0"/>
          <w:marBottom w:val="0"/>
          <w:divBdr>
            <w:top w:val="none" w:sz="0" w:space="0" w:color="auto"/>
            <w:left w:val="none" w:sz="0" w:space="0" w:color="auto"/>
            <w:bottom w:val="none" w:sz="0" w:space="0" w:color="auto"/>
            <w:right w:val="none" w:sz="0" w:space="0" w:color="auto"/>
          </w:divBdr>
        </w:div>
      </w:divsChild>
    </w:div>
    <w:div w:id="765534956">
      <w:bodyDiv w:val="1"/>
      <w:marLeft w:val="0"/>
      <w:marRight w:val="0"/>
      <w:marTop w:val="0"/>
      <w:marBottom w:val="0"/>
      <w:divBdr>
        <w:top w:val="none" w:sz="0" w:space="0" w:color="auto"/>
        <w:left w:val="none" w:sz="0" w:space="0" w:color="auto"/>
        <w:bottom w:val="none" w:sz="0" w:space="0" w:color="auto"/>
        <w:right w:val="none" w:sz="0" w:space="0" w:color="auto"/>
      </w:divBdr>
    </w:div>
    <w:div w:id="1192886644">
      <w:bodyDiv w:val="1"/>
      <w:marLeft w:val="0"/>
      <w:marRight w:val="0"/>
      <w:marTop w:val="0"/>
      <w:marBottom w:val="0"/>
      <w:divBdr>
        <w:top w:val="none" w:sz="0" w:space="0" w:color="auto"/>
        <w:left w:val="none" w:sz="0" w:space="0" w:color="auto"/>
        <w:bottom w:val="none" w:sz="0" w:space="0" w:color="auto"/>
        <w:right w:val="none" w:sz="0" w:space="0" w:color="auto"/>
      </w:divBdr>
      <w:divsChild>
        <w:div w:id="855265742">
          <w:marLeft w:val="0"/>
          <w:marRight w:val="0"/>
          <w:marTop w:val="0"/>
          <w:marBottom w:val="0"/>
          <w:divBdr>
            <w:top w:val="none" w:sz="0" w:space="0" w:color="auto"/>
            <w:left w:val="none" w:sz="0" w:space="0" w:color="auto"/>
            <w:bottom w:val="none" w:sz="0" w:space="0" w:color="auto"/>
            <w:right w:val="none" w:sz="0" w:space="0" w:color="auto"/>
          </w:divBdr>
        </w:div>
        <w:div w:id="2040205228">
          <w:marLeft w:val="0"/>
          <w:marRight w:val="0"/>
          <w:marTop w:val="0"/>
          <w:marBottom w:val="0"/>
          <w:divBdr>
            <w:top w:val="none" w:sz="0" w:space="0" w:color="auto"/>
            <w:left w:val="none" w:sz="0" w:space="0" w:color="auto"/>
            <w:bottom w:val="none" w:sz="0" w:space="0" w:color="auto"/>
            <w:right w:val="none" w:sz="0" w:space="0" w:color="auto"/>
          </w:divBdr>
        </w:div>
      </w:divsChild>
    </w:div>
    <w:div w:id="1626544997">
      <w:bodyDiv w:val="1"/>
      <w:marLeft w:val="0"/>
      <w:marRight w:val="0"/>
      <w:marTop w:val="0"/>
      <w:marBottom w:val="0"/>
      <w:divBdr>
        <w:top w:val="none" w:sz="0" w:space="0" w:color="auto"/>
        <w:left w:val="none" w:sz="0" w:space="0" w:color="auto"/>
        <w:bottom w:val="none" w:sz="0" w:space="0" w:color="auto"/>
        <w:right w:val="none" w:sz="0" w:space="0" w:color="auto"/>
      </w:divBdr>
    </w:div>
    <w:div w:id="1995064593">
      <w:bodyDiv w:val="1"/>
      <w:marLeft w:val="0"/>
      <w:marRight w:val="0"/>
      <w:marTop w:val="0"/>
      <w:marBottom w:val="0"/>
      <w:divBdr>
        <w:top w:val="none" w:sz="0" w:space="0" w:color="auto"/>
        <w:left w:val="none" w:sz="0" w:space="0" w:color="auto"/>
        <w:bottom w:val="none" w:sz="0" w:space="0" w:color="auto"/>
        <w:right w:val="none" w:sz="0" w:space="0" w:color="auto"/>
      </w:divBdr>
      <w:divsChild>
        <w:div w:id="56618526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9D739F-EB40-4BF9-A745-F7F9660E9A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883</TotalTime>
  <Pages>8</Pages>
  <Words>3406</Words>
  <Characters>19416</Characters>
  <Application>Microsoft Office Word</Application>
  <DocSecurity>0</DocSecurity>
  <Lines>161</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Jay McClelland</dc:creator>
  <cp:keywords/>
  <dc:description/>
  <cp:lastModifiedBy>Jay McClelland</cp:lastModifiedBy>
  <cp:revision>13</cp:revision>
  <dcterms:created xsi:type="dcterms:W3CDTF">2017-01-25T05:51:00Z</dcterms:created>
  <dcterms:modified xsi:type="dcterms:W3CDTF">2017-01-27T23:07:00Z</dcterms:modified>
</cp:coreProperties>
</file>