
<file path=[Content_Types].xml><?xml version="1.0" encoding="utf-8"?>
<Types xmlns="http://schemas.openxmlformats.org/package/2006/content-types">
  <Override PartName="/customXml/itemProps1.xml" ContentType="application/vnd.openxmlformats-officedocument.customXmlProperties+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10855" w:type="dxa"/>
        <w:jc w:val="cente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1E0"/>
      </w:tblPr>
      <w:tblGrid>
        <w:gridCol w:w="236"/>
        <w:gridCol w:w="10383"/>
        <w:gridCol w:w="236"/>
      </w:tblGrid>
      <w:tr w:rsidR="005B100B" w:rsidTr="00CD0BFD">
        <w:trPr>
          <w:trHeight w:val="13773"/>
          <w:jc w:val="center"/>
        </w:trPr>
        <w:tc>
          <w:tcPr>
            <w:tcW w:w="23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hideMark/>
          </w:tcPr>
          <w:p w:rsidR="005B100B" w:rsidRDefault="005B100B">
            <w:pPr>
              <w:jc w:val="center"/>
              <w:rPr>
                <w:lang w:val="fr-FR"/>
              </w:rPr>
            </w:pPr>
          </w:p>
        </w:tc>
        <w:tc>
          <w:tcPr>
            <w:tcW w:w="1038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CD0BFD" w:rsidRPr="005E4B4D" w:rsidRDefault="007B6143">
            <w:pPr>
              <w:jc w:val="center"/>
              <w:rPr>
                <w:rFonts w:ascii="Arial" w:hAnsi="Arial"/>
                <w:b/>
                <w:color w:val="FF0000"/>
                <w:sz w:val="44"/>
                <w:szCs w:val="44"/>
              </w:rPr>
            </w:pPr>
            <w:r w:rsidRPr="005E4B4D">
              <w:rPr>
                <w:rFonts w:ascii="Arial" w:hAnsi="Arial"/>
                <w:b/>
                <w:color w:val="FF0000"/>
                <w:sz w:val="44"/>
                <w:szCs w:val="44"/>
              </w:rPr>
              <w:t>IWSHM 201</w:t>
            </w:r>
            <w:r w:rsidR="0007202F">
              <w:rPr>
                <w:rFonts w:ascii="Arial" w:hAnsi="Arial"/>
                <w:b/>
                <w:color w:val="FF0000"/>
                <w:sz w:val="44"/>
                <w:szCs w:val="44"/>
              </w:rPr>
              <w:t>3</w:t>
            </w:r>
            <w:r w:rsidRPr="005E4B4D">
              <w:rPr>
                <w:rFonts w:ascii="Arial" w:hAnsi="Arial"/>
                <w:b/>
                <w:color w:val="FF0000"/>
                <w:sz w:val="44"/>
                <w:szCs w:val="44"/>
              </w:rPr>
              <w:t xml:space="preserve"> – Awards</w:t>
            </w:r>
          </w:p>
          <w:p w:rsidR="005B100B" w:rsidRDefault="005B100B">
            <w:pPr>
              <w:jc w:val="both"/>
              <w:rPr>
                <w:rFonts w:ascii="Arial" w:hAnsi="Arial"/>
                <w:b/>
                <w:color w:val="FF0000"/>
                <w:sz w:val="36"/>
                <w:szCs w:val="36"/>
              </w:rPr>
            </w:pPr>
          </w:p>
          <w:p w:rsidR="005B100B" w:rsidRPr="005E4B4D" w:rsidRDefault="007B6143">
            <w:pPr>
              <w:autoSpaceDE w:val="0"/>
              <w:autoSpaceDN w:val="0"/>
              <w:adjustRightInd w:val="0"/>
              <w:jc w:val="both"/>
              <w:rPr>
                <w:rFonts w:ascii="Arial" w:eastAsia="Times New Roman" w:hAnsi="Arial" w:cs="Arial"/>
                <w:b/>
                <w:sz w:val="28"/>
                <w:szCs w:val="28"/>
              </w:rPr>
            </w:pPr>
            <w:bookmarkStart w:id="0" w:name="Description"/>
            <w:bookmarkEnd w:id="0"/>
            <w:r w:rsidRPr="005E4B4D">
              <w:rPr>
                <w:rFonts w:ascii="Arial" w:eastAsia="Times New Roman" w:hAnsi="Arial" w:cs="Arial"/>
                <w:b/>
                <w:sz w:val="28"/>
                <w:szCs w:val="28"/>
              </w:rPr>
              <w:t xml:space="preserve">SHM Lifetime Achievement                                                       </w:t>
            </w:r>
          </w:p>
          <w:p w:rsidR="005B100B" w:rsidRDefault="007B6143">
            <w:pPr>
              <w:autoSpaceDE w:val="0"/>
              <w:autoSpaceDN w:val="0"/>
              <w:adjustRightInd w:val="0"/>
              <w:jc w:val="both"/>
              <w:rPr>
                <w:rFonts w:ascii="Arial" w:eastAsia="Times New Roman" w:hAnsi="Arial" w:cs="Arial"/>
                <w:sz w:val="20"/>
                <w:szCs w:val="20"/>
              </w:rPr>
            </w:pPr>
            <w:r>
              <w:rPr>
                <w:rFonts w:ascii="Arial" w:eastAsia="Times New Roman" w:hAnsi="Arial" w:cs="Arial"/>
                <w:b/>
              </w:rPr>
              <w:t xml:space="preserve">                                                                 </w:t>
            </w:r>
            <w:r w:rsidR="005E4B4D">
              <w:rPr>
                <w:rFonts w:ascii="Arial" w:eastAsia="Times New Roman" w:hAnsi="Arial" w:cs="Arial"/>
                <w:b/>
              </w:rPr>
              <w:t xml:space="preserve">                                               </w:t>
            </w:r>
            <w:r>
              <w:rPr>
                <w:rFonts w:ascii="Arial" w:eastAsia="Times New Roman" w:hAnsi="Arial" w:cs="Arial"/>
                <w:b/>
              </w:rPr>
              <w:t xml:space="preserve"> </w:t>
            </w:r>
            <w:r w:rsidR="005E4B4D">
              <w:rPr>
                <w:rFonts w:ascii="Arial" w:eastAsia="Times New Roman" w:hAnsi="Arial" w:cs="Arial"/>
                <w:b/>
              </w:rPr>
              <w:t xml:space="preserve">    </w:t>
            </w:r>
            <w:r>
              <w:rPr>
                <w:rFonts w:ascii="Arial" w:eastAsia="Times New Roman" w:hAnsi="Arial" w:cs="Arial"/>
                <w:b/>
              </w:rPr>
              <w:t xml:space="preserve">    </w:t>
            </w:r>
            <w:r w:rsidR="005E4B4D">
              <w:rPr>
                <w:rFonts w:ascii="Arial" w:eastAsia="Times New Roman" w:hAnsi="Arial" w:cs="Arial"/>
                <w:b/>
                <w:noProof/>
              </w:rPr>
              <w:drawing>
                <wp:inline distT="0" distB="0" distL="0" distR="0">
                  <wp:extent cx="1258104" cy="320040"/>
                  <wp:effectExtent l="19050" t="0" r="0" b="0"/>
                  <wp:docPr id="1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srcRect/>
                          <a:stretch>
                            <a:fillRect/>
                          </a:stretch>
                        </pic:blipFill>
                        <pic:spPr bwMode="auto">
                          <a:xfrm>
                            <a:off x="0" y="0"/>
                            <a:ext cx="1258104" cy="320040"/>
                          </a:xfrm>
                          <a:prstGeom prst="rect">
                            <a:avLst/>
                          </a:prstGeom>
                          <a:noFill/>
                          <a:ln w="9525">
                            <a:noFill/>
                            <a:miter lim="800000"/>
                            <a:headEnd/>
                            <a:tailEnd/>
                          </a:ln>
                        </pic:spPr>
                      </pic:pic>
                    </a:graphicData>
                  </a:graphic>
                </wp:inline>
              </w:drawing>
            </w:r>
            <w:r>
              <w:rPr>
                <w:rFonts w:ascii="Arial" w:eastAsia="Times New Roman" w:hAnsi="Arial" w:cs="Arial"/>
                <w:b/>
              </w:rPr>
              <w:t xml:space="preserve">                                       </w:t>
            </w:r>
            <w:r w:rsidR="005E4B4D">
              <w:rPr>
                <w:rFonts w:ascii="Arial" w:eastAsia="Times New Roman" w:hAnsi="Arial" w:cs="Arial"/>
                <w:b/>
                <w:noProof/>
              </w:rPr>
              <w:t xml:space="preserve">            </w:t>
            </w:r>
          </w:p>
          <w:p w:rsidR="005B100B" w:rsidRPr="005E4B4D" w:rsidRDefault="007B6143">
            <w:pPr>
              <w:autoSpaceDE w:val="0"/>
              <w:autoSpaceDN w:val="0"/>
              <w:adjustRightInd w:val="0"/>
              <w:jc w:val="both"/>
              <w:rPr>
                <w:rFonts w:ascii="Arial" w:eastAsia="Times New Roman" w:hAnsi="Arial" w:cs="Arial"/>
                <w:sz w:val="20"/>
                <w:szCs w:val="20"/>
              </w:rPr>
            </w:pPr>
            <w:r w:rsidRPr="005E4B4D">
              <w:rPr>
                <w:rFonts w:ascii="Arial" w:eastAsia="Times New Roman" w:hAnsi="Arial" w:cs="Arial"/>
                <w:sz w:val="20"/>
                <w:szCs w:val="20"/>
              </w:rPr>
              <w:t>An individual in the SHM community who has championed SHM over their career by advancing the state-of-the-art through their meritorious accomplishments in research, applications, education or sponsorship of the discipline will be selected to receive the prestigious SHM Lifetime Achievement Award by a committee of researchers, educators and practicing scientists and engineers.</w:t>
            </w:r>
          </w:p>
          <w:p w:rsidR="005B100B" w:rsidRPr="005E4B4D" w:rsidRDefault="005B100B">
            <w:pPr>
              <w:autoSpaceDE w:val="0"/>
              <w:autoSpaceDN w:val="0"/>
              <w:adjustRightInd w:val="0"/>
              <w:jc w:val="both"/>
              <w:rPr>
                <w:sz w:val="20"/>
                <w:szCs w:val="20"/>
              </w:rPr>
            </w:pPr>
          </w:p>
          <w:p w:rsidR="005B100B" w:rsidRPr="005E4B4D" w:rsidRDefault="007B6143">
            <w:pPr>
              <w:autoSpaceDE w:val="0"/>
              <w:autoSpaceDN w:val="0"/>
              <w:adjustRightInd w:val="0"/>
              <w:jc w:val="both"/>
              <w:rPr>
                <w:rFonts w:ascii="Arial" w:eastAsia="Times New Roman" w:hAnsi="Arial" w:cs="Arial"/>
                <w:sz w:val="20"/>
                <w:szCs w:val="20"/>
              </w:rPr>
            </w:pPr>
            <w:r w:rsidRPr="005E4B4D">
              <w:rPr>
                <w:rFonts w:ascii="Arial" w:eastAsia="Times New Roman" w:hAnsi="Arial" w:cs="Arial"/>
                <w:sz w:val="20"/>
                <w:szCs w:val="20"/>
              </w:rPr>
              <w:t>This award is sponsored by ‘Boeing’.  A check of $2500 USD will be provided by ‘Boeing’ along with a plaque.</w:t>
            </w:r>
          </w:p>
          <w:p w:rsidR="005B100B" w:rsidRDefault="005B100B">
            <w:pPr>
              <w:autoSpaceDE w:val="0"/>
              <w:autoSpaceDN w:val="0"/>
              <w:adjustRightInd w:val="0"/>
              <w:jc w:val="both"/>
              <w:rPr>
                <w:rFonts w:ascii="Arial" w:eastAsia="Times New Roman" w:hAnsi="Arial" w:cs="Arial"/>
                <w:sz w:val="20"/>
                <w:szCs w:val="20"/>
              </w:rPr>
            </w:pPr>
          </w:p>
          <w:p w:rsidR="005B100B" w:rsidRDefault="005B100B">
            <w:pPr>
              <w:autoSpaceDE w:val="0"/>
              <w:autoSpaceDN w:val="0"/>
              <w:adjustRightInd w:val="0"/>
              <w:jc w:val="both"/>
              <w:rPr>
                <w:rFonts w:ascii="Arial" w:eastAsia="Times New Roman" w:hAnsi="Arial" w:cs="Arial"/>
                <w:sz w:val="20"/>
                <w:szCs w:val="20"/>
              </w:rPr>
            </w:pPr>
          </w:p>
          <w:p w:rsidR="005B100B" w:rsidRPr="00CD0BFD" w:rsidRDefault="007B6143">
            <w:pPr>
              <w:autoSpaceDE w:val="0"/>
              <w:autoSpaceDN w:val="0"/>
              <w:adjustRightInd w:val="0"/>
              <w:jc w:val="both"/>
              <w:rPr>
                <w:rFonts w:ascii="Arial" w:eastAsia="Times New Roman" w:hAnsi="Arial" w:cs="Arial"/>
                <w:b/>
                <w:sz w:val="28"/>
                <w:szCs w:val="28"/>
              </w:rPr>
            </w:pPr>
            <w:r w:rsidRPr="00CD0BFD">
              <w:rPr>
                <w:rFonts w:ascii="Arial" w:eastAsia="Times New Roman" w:hAnsi="Arial" w:cs="Arial"/>
                <w:b/>
                <w:sz w:val="28"/>
                <w:szCs w:val="28"/>
              </w:rPr>
              <w:t xml:space="preserve">SHM Person of the Year Award                                                          </w:t>
            </w:r>
          </w:p>
          <w:p w:rsidR="005B100B" w:rsidRDefault="007B6143">
            <w:pPr>
              <w:autoSpaceDE w:val="0"/>
              <w:autoSpaceDN w:val="0"/>
              <w:adjustRightInd w:val="0"/>
              <w:jc w:val="both"/>
              <w:rPr>
                <w:rFonts w:ascii="Arial" w:eastAsia="Times New Roman" w:hAnsi="Arial" w:cs="Arial"/>
                <w:b/>
              </w:rPr>
            </w:pPr>
            <w:r>
              <w:rPr>
                <w:rFonts w:ascii="Arial" w:eastAsia="Times New Roman" w:hAnsi="Arial" w:cs="Arial"/>
                <w:b/>
              </w:rPr>
              <w:t xml:space="preserve">                                                                                                                 </w:t>
            </w:r>
            <w:r w:rsidR="005E4B4D">
              <w:rPr>
                <w:rFonts w:ascii="Arial" w:eastAsia="Times New Roman" w:hAnsi="Arial" w:cs="Arial"/>
                <w:b/>
              </w:rPr>
              <w:t xml:space="preserve">              </w:t>
            </w:r>
            <w:r>
              <w:rPr>
                <w:rFonts w:ascii="Arial" w:eastAsia="Times New Roman" w:hAnsi="Arial" w:cs="Arial"/>
                <w:b/>
              </w:rPr>
              <w:t xml:space="preserve">    </w:t>
            </w:r>
            <w:r>
              <w:rPr>
                <w:rFonts w:ascii="Arial" w:eastAsia="Times New Roman" w:hAnsi="Arial" w:cs="Arial"/>
                <w:b/>
                <w:noProof/>
              </w:rPr>
              <w:drawing>
                <wp:inline distT="0" distB="0" distL="0" distR="0">
                  <wp:extent cx="819150" cy="247650"/>
                  <wp:effectExtent l="19050" t="0" r="0" b="0"/>
                  <wp:docPr id="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 cstate="print"/>
                          <a:srcRect/>
                          <a:stretch>
                            <a:fillRect/>
                          </a:stretch>
                        </pic:blipFill>
                        <pic:spPr bwMode="auto">
                          <a:xfrm>
                            <a:off x="0" y="0"/>
                            <a:ext cx="819150" cy="247650"/>
                          </a:xfrm>
                          <a:prstGeom prst="rect">
                            <a:avLst/>
                          </a:prstGeom>
                          <a:noFill/>
                          <a:ln w="9525">
                            <a:noFill/>
                            <a:miter lim="800000"/>
                            <a:headEnd/>
                            <a:tailEnd/>
                          </a:ln>
                        </pic:spPr>
                      </pic:pic>
                    </a:graphicData>
                  </a:graphic>
                </wp:inline>
              </w:drawing>
            </w:r>
          </w:p>
          <w:p w:rsidR="005E4B4D" w:rsidRDefault="005E4B4D">
            <w:pPr>
              <w:autoSpaceDE w:val="0"/>
              <w:autoSpaceDN w:val="0"/>
              <w:adjustRightInd w:val="0"/>
              <w:jc w:val="both"/>
              <w:rPr>
                <w:rFonts w:ascii="Arial" w:eastAsia="Times New Roman" w:hAnsi="Arial" w:cs="Arial"/>
                <w:b/>
              </w:rPr>
            </w:pPr>
          </w:p>
          <w:p w:rsidR="005B100B" w:rsidRDefault="007B6143">
            <w:pPr>
              <w:autoSpaceDE w:val="0"/>
              <w:autoSpaceDN w:val="0"/>
              <w:adjustRightInd w:val="0"/>
              <w:jc w:val="both"/>
              <w:rPr>
                <w:rFonts w:ascii="Arial" w:eastAsia="Times New Roman" w:hAnsi="Arial" w:cs="Arial"/>
                <w:sz w:val="20"/>
                <w:szCs w:val="20"/>
              </w:rPr>
            </w:pPr>
            <w:r>
              <w:rPr>
                <w:rFonts w:ascii="Arial" w:eastAsia="Times New Roman" w:hAnsi="Arial" w:cs="Arial"/>
                <w:sz w:val="20"/>
                <w:szCs w:val="20"/>
              </w:rPr>
              <w:t>A structural health monitoring person of the year (SHM-POY) will be selected by the editors and associate editors of Structural Health Monitoring: An International Journal. The Person of the Year should have made an outstanding contribution to the field of SHM that will benefit society. This contribution can be in the form of theory, analysis, applications, education, or other ways that support the discipline of SHM and benefit society. The award is meant to recognize accomplishments within the past year or few years.</w:t>
            </w:r>
          </w:p>
          <w:p w:rsidR="005B100B" w:rsidRDefault="005B100B">
            <w:pPr>
              <w:autoSpaceDE w:val="0"/>
              <w:autoSpaceDN w:val="0"/>
              <w:adjustRightInd w:val="0"/>
              <w:jc w:val="both"/>
              <w:rPr>
                <w:rFonts w:ascii="Arial" w:eastAsia="Times New Roman" w:hAnsi="Arial" w:cs="Arial"/>
                <w:sz w:val="20"/>
                <w:szCs w:val="20"/>
              </w:rPr>
            </w:pPr>
          </w:p>
          <w:p w:rsidR="005B100B" w:rsidRDefault="007B6143">
            <w:pPr>
              <w:autoSpaceDE w:val="0"/>
              <w:autoSpaceDN w:val="0"/>
              <w:adjustRightInd w:val="0"/>
              <w:jc w:val="both"/>
              <w:rPr>
                <w:rFonts w:ascii="Arial" w:eastAsia="Times New Roman" w:hAnsi="Arial" w:cs="Arial"/>
                <w:sz w:val="20"/>
                <w:szCs w:val="20"/>
              </w:rPr>
            </w:pPr>
            <w:r>
              <w:rPr>
                <w:rFonts w:ascii="Arial" w:eastAsia="Times New Roman" w:hAnsi="Arial" w:cs="Arial"/>
                <w:sz w:val="20"/>
                <w:szCs w:val="20"/>
              </w:rPr>
              <w:t>This award is sponsored by ‘SAGE’ (specific award details to be announced later).  </w:t>
            </w:r>
          </w:p>
          <w:p w:rsidR="005B100B" w:rsidRDefault="005B100B">
            <w:pPr>
              <w:autoSpaceDE w:val="0"/>
              <w:autoSpaceDN w:val="0"/>
              <w:adjustRightInd w:val="0"/>
              <w:jc w:val="both"/>
              <w:rPr>
                <w:rFonts w:ascii="Arial" w:eastAsia="Times New Roman" w:hAnsi="Arial" w:cs="Arial"/>
                <w:sz w:val="20"/>
                <w:szCs w:val="20"/>
              </w:rPr>
            </w:pPr>
          </w:p>
          <w:p w:rsidR="005B100B" w:rsidRDefault="005B100B">
            <w:pPr>
              <w:autoSpaceDE w:val="0"/>
              <w:autoSpaceDN w:val="0"/>
              <w:adjustRightInd w:val="0"/>
              <w:jc w:val="both"/>
              <w:rPr>
                <w:rFonts w:ascii="Arial" w:eastAsia="Times New Roman" w:hAnsi="Arial" w:cs="Arial"/>
                <w:sz w:val="20"/>
                <w:szCs w:val="20"/>
              </w:rPr>
            </w:pPr>
          </w:p>
          <w:p w:rsidR="005B100B" w:rsidRPr="00CD0BFD" w:rsidRDefault="007B6143">
            <w:pPr>
              <w:autoSpaceDE w:val="0"/>
              <w:autoSpaceDN w:val="0"/>
              <w:adjustRightInd w:val="0"/>
              <w:jc w:val="both"/>
              <w:rPr>
                <w:rFonts w:ascii="Arial" w:eastAsia="Times New Roman" w:hAnsi="Arial" w:cs="Arial"/>
                <w:b/>
                <w:sz w:val="28"/>
                <w:szCs w:val="28"/>
              </w:rPr>
            </w:pPr>
            <w:r w:rsidRPr="00CD0BFD">
              <w:rPr>
                <w:rFonts w:ascii="Arial" w:eastAsia="Times New Roman" w:hAnsi="Arial" w:cs="Arial"/>
                <w:b/>
                <w:sz w:val="28"/>
                <w:szCs w:val="28"/>
              </w:rPr>
              <w:t>SHM Hans-Juergen Schmidt Award</w:t>
            </w:r>
          </w:p>
          <w:p w:rsidR="005E4B4D" w:rsidRDefault="007B6143">
            <w:pPr>
              <w:autoSpaceDE w:val="0"/>
              <w:autoSpaceDN w:val="0"/>
              <w:adjustRightInd w:val="0"/>
              <w:jc w:val="both"/>
              <w:rPr>
                <w:rFonts w:ascii="Arial" w:eastAsia="Times New Roman" w:hAnsi="Arial" w:cs="Arial"/>
                <w:b/>
              </w:rPr>
            </w:pPr>
            <w:r>
              <w:rPr>
                <w:rFonts w:ascii="Arial" w:eastAsia="Times New Roman" w:hAnsi="Arial" w:cs="Arial"/>
                <w:b/>
              </w:rPr>
              <w:t xml:space="preserve">                                                                                                </w:t>
            </w:r>
            <w:r w:rsidR="005E4B4D">
              <w:rPr>
                <w:rFonts w:ascii="Arial" w:eastAsia="Times New Roman" w:hAnsi="Arial" w:cs="Arial"/>
                <w:b/>
              </w:rPr>
              <w:t xml:space="preserve">            </w:t>
            </w:r>
            <w:r>
              <w:rPr>
                <w:rFonts w:ascii="Arial" w:eastAsia="Times New Roman" w:hAnsi="Arial" w:cs="Arial"/>
                <w:b/>
              </w:rPr>
              <w:t xml:space="preserve">   </w:t>
            </w:r>
          </w:p>
          <w:p w:rsidR="005B100B" w:rsidRDefault="007B6143">
            <w:pPr>
              <w:autoSpaceDE w:val="0"/>
              <w:autoSpaceDN w:val="0"/>
              <w:adjustRightInd w:val="0"/>
              <w:jc w:val="both"/>
              <w:rPr>
                <w:rFonts w:ascii="Arial" w:eastAsia="Times New Roman" w:hAnsi="Arial" w:cs="Arial"/>
                <w:b/>
              </w:rPr>
            </w:pPr>
            <w:r>
              <w:rPr>
                <w:rFonts w:ascii="Arial" w:eastAsia="Times New Roman" w:hAnsi="Arial" w:cs="Arial"/>
                <w:b/>
              </w:rPr>
              <w:t xml:space="preserve">  </w:t>
            </w:r>
          </w:p>
          <w:p w:rsidR="005B100B" w:rsidRDefault="007B6143">
            <w:pPr>
              <w:autoSpaceDE w:val="0"/>
              <w:autoSpaceDN w:val="0"/>
              <w:adjustRightInd w:val="0"/>
              <w:jc w:val="both"/>
              <w:rPr>
                <w:rFonts w:ascii="Arial" w:eastAsia="Times New Roman" w:hAnsi="Arial" w:cs="Arial"/>
                <w:sz w:val="20"/>
                <w:szCs w:val="20"/>
              </w:rPr>
            </w:pPr>
            <w:r>
              <w:rPr>
                <w:rFonts w:ascii="Arial" w:eastAsia="Times New Roman" w:hAnsi="Arial" w:cs="Arial"/>
                <w:sz w:val="20"/>
                <w:szCs w:val="20"/>
              </w:rPr>
              <w:t xml:space="preserve">Individuals in the SHM community, recognized for their outstanding leadership in advancing technologies in industry and government, will be selected by an Award Committee representative of the world-wide SHM community to receive during every SHM workshop (International Workshop on Structural Health Monitoring [IWSHM], European Workshop on Structural Health Monitoring [EWSHM] and Asia-Pacific Workshop on Structural Health Monitoring [APWSHM]) the </w:t>
            </w:r>
            <w:r>
              <w:rPr>
                <w:rFonts w:ascii="Arial" w:eastAsia="Times New Roman" w:hAnsi="Arial" w:cs="Arial"/>
                <w:i/>
                <w:iCs/>
                <w:sz w:val="20"/>
                <w:szCs w:val="20"/>
              </w:rPr>
              <w:t>SHM Hans-Juergen Schmidt Award</w:t>
            </w:r>
            <w:r>
              <w:rPr>
                <w:rFonts w:ascii="Arial" w:eastAsia="Times New Roman" w:hAnsi="Arial" w:cs="Arial"/>
                <w:sz w:val="20"/>
                <w:szCs w:val="20"/>
              </w:rPr>
              <w:t>.</w:t>
            </w:r>
          </w:p>
          <w:p w:rsidR="005B100B" w:rsidRDefault="005B100B">
            <w:pPr>
              <w:autoSpaceDE w:val="0"/>
              <w:autoSpaceDN w:val="0"/>
              <w:adjustRightInd w:val="0"/>
              <w:jc w:val="both"/>
              <w:rPr>
                <w:rFonts w:ascii="Arial" w:eastAsia="Times New Roman" w:hAnsi="Arial" w:cs="Arial"/>
                <w:sz w:val="20"/>
                <w:szCs w:val="20"/>
              </w:rPr>
            </w:pPr>
          </w:p>
          <w:p w:rsidR="005B100B" w:rsidRDefault="007B6143">
            <w:pPr>
              <w:autoSpaceDE w:val="0"/>
              <w:autoSpaceDN w:val="0"/>
              <w:adjustRightInd w:val="0"/>
              <w:jc w:val="both"/>
              <w:rPr>
                <w:rFonts w:ascii="Arial" w:eastAsia="Times New Roman" w:hAnsi="Arial" w:cs="Arial"/>
                <w:sz w:val="20"/>
                <w:szCs w:val="20"/>
              </w:rPr>
            </w:pPr>
            <w:r>
              <w:rPr>
                <w:rFonts w:ascii="Arial" w:eastAsia="Times New Roman" w:hAnsi="Arial" w:cs="Arial"/>
                <w:sz w:val="20"/>
                <w:szCs w:val="20"/>
              </w:rPr>
              <w:t>This award is sponsored by ‘IWSHM committee’.  A check of $1500 USD will be provided along with a plaque.</w:t>
            </w:r>
          </w:p>
          <w:p w:rsidR="005B100B" w:rsidRDefault="005B100B">
            <w:pPr>
              <w:autoSpaceDE w:val="0"/>
              <w:autoSpaceDN w:val="0"/>
              <w:adjustRightInd w:val="0"/>
              <w:jc w:val="both"/>
              <w:rPr>
                <w:rFonts w:ascii="Arial" w:eastAsia="Times New Roman" w:hAnsi="Arial" w:cs="Arial"/>
                <w:sz w:val="20"/>
                <w:szCs w:val="20"/>
              </w:rPr>
            </w:pPr>
          </w:p>
          <w:p w:rsidR="005B100B" w:rsidRDefault="005B100B">
            <w:pPr>
              <w:autoSpaceDE w:val="0"/>
              <w:autoSpaceDN w:val="0"/>
              <w:adjustRightInd w:val="0"/>
              <w:jc w:val="both"/>
              <w:rPr>
                <w:rFonts w:ascii="Arial" w:eastAsia="Times New Roman" w:hAnsi="Arial" w:cs="Arial"/>
                <w:b/>
              </w:rPr>
            </w:pPr>
          </w:p>
          <w:p w:rsidR="005B100B" w:rsidRPr="00CD0BFD" w:rsidRDefault="007B6143">
            <w:pPr>
              <w:autoSpaceDE w:val="0"/>
              <w:autoSpaceDN w:val="0"/>
              <w:adjustRightInd w:val="0"/>
              <w:jc w:val="both"/>
              <w:rPr>
                <w:rFonts w:ascii="Arial" w:eastAsia="Times New Roman" w:hAnsi="Arial" w:cs="Arial"/>
                <w:b/>
                <w:sz w:val="28"/>
                <w:szCs w:val="28"/>
              </w:rPr>
            </w:pPr>
            <w:r w:rsidRPr="00CD0BFD">
              <w:rPr>
                <w:rFonts w:ascii="Arial" w:eastAsia="Times New Roman" w:hAnsi="Arial" w:cs="Arial"/>
                <w:b/>
                <w:sz w:val="28"/>
                <w:szCs w:val="28"/>
              </w:rPr>
              <w:t xml:space="preserve">The Achenbach Medal        </w:t>
            </w:r>
          </w:p>
          <w:p w:rsidR="005B100B" w:rsidRDefault="007B6143">
            <w:pPr>
              <w:autoSpaceDE w:val="0"/>
              <w:autoSpaceDN w:val="0"/>
              <w:adjustRightInd w:val="0"/>
              <w:jc w:val="both"/>
              <w:rPr>
                <w:rFonts w:ascii="Arial" w:eastAsia="Times New Roman" w:hAnsi="Arial" w:cs="Arial"/>
                <w:b/>
              </w:rPr>
            </w:pPr>
            <w:r>
              <w:rPr>
                <w:rFonts w:ascii="Arial" w:eastAsia="Times New Roman" w:hAnsi="Arial" w:cs="Arial"/>
                <w:b/>
              </w:rPr>
              <w:t xml:space="preserve">                                                     </w:t>
            </w:r>
            <w:r w:rsidR="005E4B4D">
              <w:rPr>
                <w:rFonts w:ascii="Arial" w:eastAsia="Times New Roman" w:hAnsi="Arial" w:cs="Arial"/>
                <w:b/>
              </w:rPr>
              <w:t xml:space="preserve"> </w:t>
            </w:r>
            <w:r>
              <w:rPr>
                <w:rFonts w:ascii="Arial" w:eastAsia="Times New Roman" w:hAnsi="Arial" w:cs="Arial"/>
                <w:b/>
              </w:rPr>
              <w:t xml:space="preserve">                  </w:t>
            </w:r>
            <w:r w:rsidR="005E4B4D">
              <w:rPr>
                <w:rFonts w:ascii="Arial" w:eastAsia="Times New Roman" w:hAnsi="Arial" w:cs="Arial"/>
                <w:b/>
              </w:rPr>
              <w:t xml:space="preserve">                                               </w:t>
            </w:r>
            <w:r>
              <w:rPr>
                <w:rFonts w:ascii="Arial" w:eastAsia="Times New Roman" w:hAnsi="Arial" w:cs="Arial"/>
                <w:b/>
              </w:rPr>
              <w:t xml:space="preserve"> </w:t>
            </w:r>
            <w:r>
              <w:rPr>
                <w:rFonts w:ascii="Arial" w:eastAsia="Times New Roman" w:hAnsi="Arial" w:cs="Arial"/>
                <w:b/>
                <w:noProof/>
              </w:rPr>
              <w:drawing>
                <wp:inline distT="0" distB="0" distL="0" distR="0">
                  <wp:extent cx="1340703" cy="320040"/>
                  <wp:effectExtent l="19050" t="0" r="0" b="0"/>
                  <wp:docPr id="6" name="Picture 32" descr="Embra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Embraer"/>
                          <pic:cNvPicPr>
                            <a:picLocks noChangeAspect="1" noChangeArrowheads="1"/>
                          </pic:cNvPicPr>
                        </pic:nvPicPr>
                        <pic:blipFill>
                          <a:blip r:embed="rId7" cstate="print"/>
                          <a:srcRect/>
                          <a:stretch>
                            <a:fillRect/>
                          </a:stretch>
                        </pic:blipFill>
                        <pic:spPr bwMode="auto">
                          <a:xfrm>
                            <a:off x="0" y="0"/>
                            <a:ext cx="1340703" cy="320040"/>
                          </a:xfrm>
                          <a:prstGeom prst="rect">
                            <a:avLst/>
                          </a:prstGeom>
                          <a:noFill/>
                          <a:ln w="9525">
                            <a:noFill/>
                            <a:miter lim="800000"/>
                            <a:headEnd/>
                            <a:tailEnd/>
                          </a:ln>
                        </pic:spPr>
                      </pic:pic>
                    </a:graphicData>
                  </a:graphic>
                </wp:inline>
              </w:drawing>
            </w:r>
          </w:p>
          <w:p w:rsidR="005E4B4D" w:rsidRDefault="005E4B4D">
            <w:pPr>
              <w:autoSpaceDE w:val="0"/>
              <w:autoSpaceDN w:val="0"/>
              <w:adjustRightInd w:val="0"/>
              <w:jc w:val="both"/>
              <w:rPr>
                <w:rFonts w:ascii="Arial" w:eastAsia="Times New Roman" w:hAnsi="Arial" w:cs="Arial"/>
                <w:b/>
              </w:rPr>
            </w:pPr>
          </w:p>
          <w:p w:rsidR="005B100B" w:rsidRDefault="007B6143">
            <w:pPr>
              <w:autoSpaceDE w:val="0"/>
              <w:autoSpaceDN w:val="0"/>
              <w:adjustRightInd w:val="0"/>
              <w:jc w:val="both"/>
              <w:rPr>
                <w:rFonts w:ascii="Arial" w:eastAsia="Times New Roman" w:hAnsi="Arial" w:cs="Arial"/>
                <w:sz w:val="20"/>
                <w:szCs w:val="20"/>
              </w:rPr>
            </w:pPr>
            <w:r>
              <w:rPr>
                <w:rFonts w:ascii="Arial" w:eastAsia="Times New Roman" w:hAnsi="Arial" w:cs="Arial"/>
                <w:sz w:val="20"/>
                <w:szCs w:val="20"/>
              </w:rPr>
              <w:t>The Achenbach Medal has been created to recognize an individual (within 10 years of PhD) who has made an outstanding contribution to the advancement of the field of Structural Health Monitoring.  It is an international award and nominations from all over the world are encouraged.</w:t>
            </w:r>
          </w:p>
          <w:p w:rsidR="005B100B" w:rsidRDefault="005B100B">
            <w:pPr>
              <w:autoSpaceDE w:val="0"/>
              <w:autoSpaceDN w:val="0"/>
              <w:adjustRightInd w:val="0"/>
              <w:jc w:val="both"/>
              <w:rPr>
                <w:rFonts w:ascii="Arial" w:eastAsia="Times New Roman" w:hAnsi="Arial" w:cs="Arial"/>
                <w:sz w:val="20"/>
                <w:szCs w:val="20"/>
              </w:rPr>
            </w:pPr>
          </w:p>
          <w:p w:rsidR="005B100B" w:rsidRDefault="007B6143">
            <w:pPr>
              <w:autoSpaceDE w:val="0"/>
              <w:autoSpaceDN w:val="0"/>
              <w:adjustRightInd w:val="0"/>
              <w:jc w:val="both"/>
              <w:rPr>
                <w:rFonts w:ascii="Arial" w:eastAsia="Times New Roman" w:hAnsi="Arial" w:cs="Arial"/>
                <w:sz w:val="20"/>
                <w:szCs w:val="20"/>
              </w:rPr>
            </w:pPr>
            <w:r>
              <w:rPr>
                <w:rFonts w:ascii="Arial" w:eastAsia="Times New Roman" w:hAnsi="Arial" w:cs="Arial"/>
                <w:sz w:val="20"/>
                <w:szCs w:val="20"/>
              </w:rPr>
              <w:t xml:space="preserve">This award is sponsored by ‘Embraer’ (specific award details to be announced later). </w:t>
            </w:r>
          </w:p>
          <w:p w:rsidR="005B100B" w:rsidRDefault="005B100B">
            <w:pPr>
              <w:autoSpaceDE w:val="0"/>
              <w:autoSpaceDN w:val="0"/>
              <w:adjustRightInd w:val="0"/>
              <w:jc w:val="both"/>
              <w:rPr>
                <w:szCs w:val="20"/>
              </w:rPr>
            </w:pPr>
          </w:p>
          <w:p w:rsidR="005B100B" w:rsidRDefault="005B100B">
            <w:pPr>
              <w:autoSpaceDE w:val="0"/>
              <w:autoSpaceDN w:val="0"/>
              <w:adjustRightInd w:val="0"/>
              <w:jc w:val="both"/>
              <w:rPr>
                <w:rFonts w:ascii="Arial" w:eastAsia="Times New Roman" w:hAnsi="Arial" w:cs="Arial"/>
                <w:b/>
              </w:rPr>
            </w:pPr>
          </w:p>
          <w:p w:rsidR="005B100B" w:rsidRPr="00CD0BFD" w:rsidRDefault="007B6143">
            <w:pPr>
              <w:autoSpaceDE w:val="0"/>
              <w:autoSpaceDN w:val="0"/>
              <w:adjustRightInd w:val="0"/>
              <w:jc w:val="both"/>
              <w:rPr>
                <w:rFonts w:ascii="Arial" w:eastAsia="Times New Roman" w:hAnsi="Arial" w:cs="Arial"/>
                <w:b/>
                <w:sz w:val="28"/>
                <w:szCs w:val="28"/>
              </w:rPr>
            </w:pPr>
            <w:r w:rsidRPr="00CD0BFD">
              <w:rPr>
                <w:rFonts w:ascii="Arial" w:eastAsia="Times New Roman" w:hAnsi="Arial" w:cs="Arial"/>
                <w:b/>
                <w:sz w:val="28"/>
                <w:szCs w:val="28"/>
              </w:rPr>
              <w:t xml:space="preserve">Best Paper Award                                                                            </w:t>
            </w:r>
          </w:p>
          <w:p w:rsidR="005B100B" w:rsidRDefault="007B6143">
            <w:pPr>
              <w:tabs>
                <w:tab w:val="left" w:pos="9563"/>
              </w:tabs>
              <w:autoSpaceDE w:val="0"/>
              <w:autoSpaceDN w:val="0"/>
              <w:adjustRightInd w:val="0"/>
              <w:jc w:val="both"/>
              <w:rPr>
                <w:rFonts w:ascii="Arial" w:eastAsia="Times New Roman" w:hAnsi="Arial" w:cs="Arial"/>
                <w:b/>
              </w:rPr>
            </w:pPr>
            <w:r>
              <w:rPr>
                <w:rFonts w:ascii="Arial" w:eastAsia="Times New Roman" w:hAnsi="Arial" w:cs="Arial"/>
                <w:b/>
              </w:rPr>
              <w:t xml:space="preserve">                                                  </w:t>
            </w:r>
            <w:r w:rsidR="005E4B4D">
              <w:rPr>
                <w:rFonts w:ascii="Arial" w:eastAsia="Times New Roman" w:hAnsi="Arial" w:cs="Arial"/>
                <w:b/>
              </w:rPr>
              <w:t xml:space="preserve"> </w:t>
            </w:r>
            <w:r>
              <w:rPr>
                <w:rFonts w:ascii="Arial" w:eastAsia="Times New Roman" w:hAnsi="Arial" w:cs="Arial"/>
                <w:b/>
              </w:rPr>
              <w:t xml:space="preserve">                                                     </w:t>
            </w:r>
            <w:r w:rsidR="005E4B4D">
              <w:rPr>
                <w:rFonts w:ascii="Arial" w:eastAsia="Times New Roman" w:hAnsi="Arial" w:cs="Arial"/>
                <w:b/>
              </w:rPr>
              <w:t xml:space="preserve">                </w:t>
            </w:r>
            <w:r>
              <w:rPr>
                <w:rFonts w:ascii="Arial" w:eastAsia="Times New Roman" w:hAnsi="Arial" w:cs="Arial"/>
                <w:b/>
              </w:rPr>
              <w:t xml:space="preserve"> </w:t>
            </w:r>
            <w:r>
              <w:rPr>
                <w:rFonts w:ascii="Arial" w:eastAsia="Times New Roman" w:hAnsi="Arial" w:cs="Arial"/>
                <w:b/>
                <w:noProof/>
              </w:rPr>
              <w:drawing>
                <wp:inline distT="0" distB="0" distL="0" distR="0">
                  <wp:extent cx="1268210" cy="320040"/>
                  <wp:effectExtent l="19050" t="0" r="8140" b="0"/>
                  <wp:docPr id="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 cstate="print"/>
                          <a:srcRect/>
                          <a:stretch>
                            <a:fillRect/>
                          </a:stretch>
                        </pic:blipFill>
                        <pic:spPr bwMode="auto">
                          <a:xfrm>
                            <a:off x="0" y="0"/>
                            <a:ext cx="1268210" cy="320040"/>
                          </a:xfrm>
                          <a:prstGeom prst="rect">
                            <a:avLst/>
                          </a:prstGeom>
                          <a:noFill/>
                          <a:ln w="9525">
                            <a:noFill/>
                            <a:miter lim="800000"/>
                            <a:headEnd/>
                            <a:tailEnd/>
                          </a:ln>
                        </pic:spPr>
                      </pic:pic>
                    </a:graphicData>
                  </a:graphic>
                </wp:inline>
              </w:drawing>
            </w:r>
          </w:p>
          <w:p w:rsidR="005B100B" w:rsidRDefault="007B6143">
            <w:pPr>
              <w:autoSpaceDE w:val="0"/>
              <w:autoSpaceDN w:val="0"/>
              <w:adjustRightInd w:val="0"/>
              <w:jc w:val="both"/>
              <w:rPr>
                <w:rFonts w:ascii="Arial" w:eastAsia="Times New Roman" w:hAnsi="Arial" w:cs="Arial"/>
                <w:sz w:val="20"/>
                <w:szCs w:val="20"/>
              </w:rPr>
            </w:pPr>
            <w:r>
              <w:rPr>
                <w:rFonts w:ascii="Arial" w:eastAsia="Times New Roman" w:hAnsi="Arial" w:cs="Arial"/>
                <w:sz w:val="20"/>
                <w:szCs w:val="20"/>
              </w:rPr>
              <w:t xml:space="preserve">The </w:t>
            </w:r>
            <w:r>
              <w:rPr>
                <w:rFonts w:ascii="Arial" w:eastAsia="Times New Roman" w:hAnsi="Arial" w:cs="Arial"/>
                <w:i/>
                <w:iCs/>
                <w:sz w:val="20"/>
                <w:szCs w:val="20"/>
              </w:rPr>
              <w:t xml:space="preserve">SHM Best Paper Award </w:t>
            </w:r>
            <w:r>
              <w:rPr>
                <w:rFonts w:ascii="Arial" w:eastAsia="Times New Roman" w:hAnsi="Arial" w:cs="Arial"/>
                <w:sz w:val="20"/>
                <w:szCs w:val="20"/>
              </w:rPr>
              <w:t>is presented to one or more individuals whose paper(s) are selected to have the highest quality and innovation from the Proceedings of the 201</w:t>
            </w:r>
            <w:r w:rsidR="00452322">
              <w:rPr>
                <w:rFonts w:ascii="Arial" w:eastAsia="Times New Roman" w:hAnsi="Arial" w:cs="Arial"/>
                <w:sz w:val="20"/>
                <w:szCs w:val="20"/>
              </w:rPr>
              <w:t>3</w:t>
            </w:r>
            <w:r>
              <w:rPr>
                <w:rFonts w:ascii="Arial" w:eastAsia="Times New Roman" w:hAnsi="Arial" w:cs="Arial"/>
                <w:sz w:val="20"/>
                <w:szCs w:val="20"/>
              </w:rPr>
              <w:t xml:space="preserve"> IWSHM. The Award Committee is formed by all the Session Chairmen for this Workshop. They may propose among the articles from the sessions of their specialty, one or two papers which may be candidates for the Award, justifying their proposal.</w:t>
            </w:r>
          </w:p>
          <w:p w:rsidR="005B100B" w:rsidRDefault="005B100B">
            <w:pPr>
              <w:autoSpaceDE w:val="0"/>
              <w:autoSpaceDN w:val="0"/>
              <w:adjustRightInd w:val="0"/>
              <w:jc w:val="both"/>
              <w:rPr>
                <w:rFonts w:ascii="Arial" w:eastAsia="Times New Roman" w:hAnsi="Arial" w:cs="Arial"/>
                <w:sz w:val="20"/>
                <w:szCs w:val="20"/>
              </w:rPr>
            </w:pPr>
          </w:p>
          <w:p w:rsidR="005B100B" w:rsidRDefault="007B6143">
            <w:pPr>
              <w:autoSpaceDE w:val="0"/>
              <w:autoSpaceDN w:val="0"/>
              <w:adjustRightInd w:val="0"/>
              <w:jc w:val="both"/>
              <w:rPr>
                <w:rFonts w:ascii="Arial" w:eastAsia="Times New Roman" w:hAnsi="Arial" w:cs="Arial"/>
                <w:sz w:val="20"/>
                <w:szCs w:val="20"/>
              </w:rPr>
            </w:pPr>
            <w:r>
              <w:rPr>
                <w:rFonts w:ascii="Arial" w:eastAsia="Times New Roman" w:hAnsi="Arial" w:cs="Arial"/>
                <w:sz w:val="20"/>
                <w:szCs w:val="20"/>
              </w:rPr>
              <w:t>This award is sponsored by ‘Boeing’.  A check of $800 USD will be provided by ‘Boeing’ along with a plaque.</w:t>
            </w:r>
          </w:p>
          <w:p w:rsidR="005B100B" w:rsidRDefault="005B100B">
            <w:pPr>
              <w:autoSpaceDE w:val="0"/>
              <w:autoSpaceDN w:val="0"/>
              <w:adjustRightInd w:val="0"/>
              <w:jc w:val="both"/>
              <w:rPr>
                <w:rFonts w:ascii="Arial" w:eastAsia="Times New Roman" w:hAnsi="Arial" w:cs="Arial"/>
                <w:sz w:val="20"/>
                <w:szCs w:val="20"/>
              </w:rPr>
            </w:pPr>
          </w:p>
          <w:p w:rsidR="005B100B" w:rsidRDefault="005B100B">
            <w:pPr>
              <w:autoSpaceDE w:val="0"/>
              <w:autoSpaceDN w:val="0"/>
              <w:adjustRightInd w:val="0"/>
              <w:jc w:val="both"/>
              <w:rPr>
                <w:rFonts w:ascii="Arial" w:eastAsia="Times New Roman" w:hAnsi="Arial" w:cs="Arial"/>
                <w:sz w:val="20"/>
                <w:szCs w:val="20"/>
              </w:rPr>
            </w:pPr>
          </w:p>
          <w:p w:rsidR="005B100B" w:rsidRPr="00CD0BFD" w:rsidRDefault="007B6143">
            <w:pPr>
              <w:autoSpaceDE w:val="0"/>
              <w:autoSpaceDN w:val="0"/>
              <w:adjustRightInd w:val="0"/>
              <w:jc w:val="both"/>
              <w:rPr>
                <w:rFonts w:ascii="Arial" w:eastAsia="Times New Roman" w:hAnsi="Arial" w:cs="Arial"/>
                <w:b/>
                <w:sz w:val="28"/>
                <w:szCs w:val="28"/>
              </w:rPr>
            </w:pPr>
            <w:r w:rsidRPr="00CD0BFD">
              <w:rPr>
                <w:rFonts w:ascii="Arial" w:eastAsia="Times New Roman" w:hAnsi="Arial" w:cs="Arial"/>
                <w:b/>
                <w:sz w:val="28"/>
                <w:szCs w:val="28"/>
              </w:rPr>
              <w:t>Student Best Paper Award</w:t>
            </w:r>
          </w:p>
          <w:p w:rsidR="005B100B" w:rsidRDefault="007B6143">
            <w:pPr>
              <w:autoSpaceDE w:val="0"/>
              <w:autoSpaceDN w:val="0"/>
              <w:adjustRightInd w:val="0"/>
              <w:jc w:val="both"/>
              <w:rPr>
                <w:rFonts w:ascii="Arial" w:eastAsia="Times New Roman" w:hAnsi="Arial" w:cs="Arial"/>
                <w:b/>
              </w:rPr>
            </w:pPr>
            <w:r>
              <w:rPr>
                <w:rFonts w:ascii="Arial" w:eastAsia="Times New Roman" w:hAnsi="Arial" w:cs="Arial"/>
                <w:b/>
              </w:rPr>
              <w:t xml:space="preserve">                                                                                                                 </w:t>
            </w:r>
            <w:r w:rsidR="005E4B4D">
              <w:rPr>
                <w:rFonts w:ascii="Arial" w:eastAsia="Times New Roman" w:hAnsi="Arial" w:cs="Arial"/>
                <w:b/>
              </w:rPr>
              <w:t xml:space="preserve">            </w:t>
            </w:r>
            <w:r>
              <w:rPr>
                <w:rFonts w:ascii="Arial" w:eastAsia="Times New Roman" w:hAnsi="Arial" w:cs="Arial"/>
                <w:b/>
              </w:rPr>
              <w:t xml:space="preserve">  </w:t>
            </w:r>
            <w:r>
              <w:rPr>
                <w:rFonts w:ascii="Arial" w:eastAsia="Times New Roman" w:hAnsi="Arial" w:cs="Arial"/>
                <w:b/>
                <w:noProof/>
              </w:rPr>
              <w:drawing>
                <wp:inline distT="0" distB="0" distL="0" distR="0">
                  <wp:extent cx="947323" cy="228600"/>
                  <wp:effectExtent l="19050" t="0" r="5177" b="0"/>
                  <wp:docPr id="8"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 cstate="print"/>
                          <a:srcRect/>
                          <a:stretch>
                            <a:fillRect/>
                          </a:stretch>
                        </pic:blipFill>
                        <pic:spPr bwMode="auto">
                          <a:xfrm>
                            <a:off x="0" y="0"/>
                            <a:ext cx="947323" cy="228600"/>
                          </a:xfrm>
                          <a:prstGeom prst="rect">
                            <a:avLst/>
                          </a:prstGeom>
                          <a:noFill/>
                          <a:ln w="9525">
                            <a:noFill/>
                            <a:miter lim="800000"/>
                            <a:headEnd/>
                            <a:tailEnd/>
                          </a:ln>
                        </pic:spPr>
                      </pic:pic>
                    </a:graphicData>
                  </a:graphic>
                </wp:inline>
              </w:drawing>
            </w:r>
          </w:p>
          <w:p w:rsidR="005E4B4D" w:rsidRDefault="005E4B4D">
            <w:pPr>
              <w:autoSpaceDE w:val="0"/>
              <w:autoSpaceDN w:val="0"/>
              <w:adjustRightInd w:val="0"/>
              <w:jc w:val="both"/>
              <w:rPr>
                <w:rFonts w:ascii="Arial" w:eastAsia="Times New Roman" w:hAnsi="Arial" w:cs="Arial"/>
                <w:b/>
              </w:rPr>
            </w:pPr>
          </w:p>
          <w:p w:rsidR="005B100B" w:rsidRDefault="007B6143">
            <w:pPr>
              <w:autoSpaceDE w:val="0"/>
              <w:autoSpaceDN w:val="0"/>
              <w:adjustRightInd w:val="0"/>
              <w:jc w:val="both"/>
              <w:rPr>
                <w:rFonts w:ascii="Arial" w:eastAsia="Times New Roman" w:hAnsi="Arial" w:cs="Arial"/>
                <w:sz w:val="20"/>
                <w:szCs w:val="20"/>
              </w:rPr>
            </w:pPr>
            <w:r>
              <w:rPr>
                <w:rFonts w:ascii="Arial" w:eastAsia="Times New Roman" w:hAnsi="Arial" w:cs="Arial"/>
                <w:sz w:val="20"/>
                <w:szCs w:val="20"/>
              </w:rPr>
              <w:t>The IWSHM organizing committee is pleased to invite students to submit abstracts for the 20</w:t>
            </w:r>
            <w:r w:rsidR="00EB66AE">
              <w:rPr>
                <w:rFonts w:ascii="Arial" w:eastAsia="Times New Roman" w:hAnsi="Arial" w:cs="Arial"/>
                <w:sz w:val="20"/>
                <w:szCs w:val="20"/>
              </w:rPr>
              <w:t>13</w:t>
            </w:r>
            <w:r>
              <w:rPr>
                <w:rFonts w:ascii="Arial" w:eastAsia="Times New Roman" w:hAnsi="Arial" w:cs="Arial"/>
                <w:sz w:val="20"/>
                <w:szCs w:val="20"/>
              </w:rPr>
              <w:t xml:space="preserve"> IWSHM Student Best Paper Award Competition. Papers will then be evaluated by a committee of experts from academia, industry, and the research community. Approximately 3-6 papers will then be selected to participate in the oral presentation competition at the workshop in September. Students will be evaluated during their presentation. 1st, 2nd, and 3rd place awards will be given out at the workshop.</w:t>
            </w:r>
          </w:p>
          <w:p w:rsidR="005B100B" w:rsidRDefault="005B100B">
            <w:pPr>
              <w:autoSpaceDE w:val="0"/>
              <w:autoSpaceDN w:val="0"/>
              <w:adjustRightInd w:val="0"/>
              <w:jc w:val="both"/>
              <w:rPr>
                <w:rFonts w:ascii="Arial" w:eastAsia="Times New Roman" w:hAnsi="Arial" w:cs="Arial"/>
                <w:sz w:val="20"/>
                <w:szCs w:val="20"/>
              </w:rPr>
            </w:pPr>
          </w:p>
          <w:p w:rsidR="005B100B" w:rsidRDefault="007B6143">
            <w:pPr>
              <w:autoSpaceDE w:val="0"/>
              <w:autoSpaceDN w:val="0"/>
              <w:adjustRightInd w:val="0"/>
              <w:jc w:val="both"/>
              <w:rPr>
                <w:rFonts w:ascii="Arial" w:eastAsia="Times New Roman" w:hAnsi="Arial" w:cs="Arial"/>
                <w:sz w:val="20"/>
                <w:szCs w:val="20"/>
              </w:rPr>
            </w:pPr>
            <w:r>
              <w:rPr>
                <w:rFonts w:ascii="Arial" w:eastAsia="Times New Roman" w:hAnsi="Arial" w:cs="Arial"/>
                <w:sz w:val="20"/>
                <w:szCs w:val="20"/>
              </w:rPr>
              <w:t xml:space="preserve">This award is sponsored by ‘Wiley’ (specific award details to be announced later).   </w:t>
            </w:r>
          </w:p>
          <w:p w:rsidR="005B100B" w:rsidRDefault="005B100B">
            <w:pPr>
              <w:autoSpaceDE w:val="0"/>
              <w:autoSpaceDN w:val="0"/>
              <w:adjustRightInd w:val="0"/>
              <w:jc w:val="both"/>
              <w:rPr>
                <w:rFonts w:ascii="Arial" w:eastAsia="Times New Roman" w:hAnsi="Arial" w:cs="Arial"/>
                <w:sz w:val="20"/>
                <w:szCs w:val="20"/>
              </w:rPr>
            </w:pPr>
          </w:p>
          <w:p w:rsidR="005B100B" w:rsidRDefault="005B100B">
            <w:pPr>
              <w:autoSpaceDE w:val="0"/>
              <w:autoSpaceDN w:val="0"/>
              <w:adjustRightInd w:val="0"/>
              <w:jc w:val="both"/>
              <w:rPr>
                <w:rFonts w:ascii="Arial" w:eastAsia="Times New Roman" w:hAnsi="Arial" w:cs="Arial"/>
                <w:sz w:val="20"/>
                <w:szCs w:val="20"/>
              </w:rPr>
            </w:pPr>
          </w:p>
          <w:p w:rsidR="005B100B" w:rsidRPr="00CD0BFD" w:rsidRDefault="007B6143">
            <w:pPr>
              <w:autoSpaceDE w:val="0"/>
              <w:autoSpaceDN w:val="0"/>
              <w:adjustRightInd w:val="0"/>
              <w:jc w:val="both"/>
              <w:rPr>
                <w:rFonts w:ascii="Arial" w:eastAsia="Times New Roman" w:hAnsi="Arial" w:cs="Arial"/>
                <w:b/>
                <w:sz w:val="28"/>
                <w:szCs w:val="28"/>
              </w:rPr>
            </w:pPr>
            <w:r w:rsidRPr="00CD0BFD">
              <w:rPr>
                <w:rFonts w:ascii="Arial" w:eastAsia="Times New Roman" w:hAnsi="Arial" w:cs="Arial"/>
                <w:b/>
                <w:sz w:val="28"/>
                <w:szCs w:val="28"/>
              </w:rPr>
              <w:t>The Most Practical SHM Solutions for Aerospace Award</w:t>
            </w:r>
          </w:p>
          <w:p w:rsidR="005B100B" w:rsidRDefault="007B6143">
            <w:pPr>
              <w:autoSpaceDE w:val="0"/>
              <w:autoSpaceDN w:val="0"/>
              <w:adjustRightInd w:val="0"/>
              <w:jc w:val="both"/>
              <w:rPr>
                <w:rFonts w:ascii="Arial" w:eastAsia="Times New Roman" w:hAnsi="Arial" w:cs="Arial"/>
                <w:b/>
                <w:noProof/>
              </w:rPr>
            </w:pPr>
            <w:r>
              <w:rPr>
                <w:rFonts w:ascii="Arial" w:eastAsia="Times New Roman" w:hAnsi="Arial" w:cs="Arial"/>
                <w:b/>
              </w:rPr>
              <w:t xml:space="preserve">                                                                                                               </w:t>
            </w:r>
            <w:r w:rsidR="005E4B4D">
              <w:rPr>
                <w:rFonts w:ascii="Arial" w:eastAsia="Times New Roman" w:hAnsi="Arial" w:cs="Arial"/>
                <w:b/>
              </w:rPr>
              <w:t xml:space="preserve">           </w:t>
            </w:r>
            <w:r>
              <w:rPr>
                <w:rFonts w:ascii="Arial" w:eastAsia="Times New Roman" w:hAnsi="Arial" w:cs="Arial"/>
                <w:b/>
              </w:rPr>
              <w:t xml:space="preserve">        </w:t>
            </w:r>
            <w:r w:rsidR="005E4B4D">
              <w:rPr>
                <w:rFonts w:ascii="Arial" w:eastAsia="Times New Roman" w:hAnsi="Arial" w:cs="Arial"/>
                <w:b/>
                <w:noProof/>
              </w:rPr>
              <w:t xml:space="preserve"> </w:t>
            </w:r>
            <w:r>
              <w:rPr>
                <w:rFonts w:ascii="Arial" w:eastAsia="Times New Roman" w:hAnsi="Arial" w:cs="Arial"/>
                <w:b/>
                <w:noProof/>
              </w:rPr>
              <w:drawing>
                <wp:inline distT="0" distB="0" distL="0" distR="0">
                  <wp:extent cx="773428" cy="502920"/>
                  <wp:effectExtent l="19050" t="0" r="7622" b="0"/>
                  <wp:docPr id="9"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 cstate="print"/>
                          <a:srcRect/>
                          <a:stretch>
                            <a:fillRect/>
                          </a:stretch>
                        </pic:blipFill>
                        <pic:spPr bwMode="auto">
                          <a:xfrm>
                            <a:off x="0" y="0"/>
                            <a:ext cx="773428" cy="502920"/>
                          </a:xfrm>
                          <a:prstGeom prst="rect">
                            <a:avLst/>
                          </a:prstGeom>
                          <a:noFill/>
                          <a:ln w="9525">
                            <a:noFill/>
                            <a:miter lim="800000"/>
                            <a:headEnd/>
                            <a:tailEnd/>
                          </a:ln>
                        </pic:spPr>
                      </pic:pic>
                    </a:graphicData>
                  </a:graphic>
                </wp:inline>
              </w:drawing>
            </w:r>
          </w:p>
          <w:p w:rsidR="005E4B4D" w:rsidRDefault="005E4B4D">
            <w:pPr>
              <w:autoSpaceDE w:val="0"/>
              <w:autoSpaceDN w:val="0"/>
              <w:adjustRightInd w:val="0"/>
              <w:jc w:val="both"/>
              <w:rPr>
                <w:rFonts w:ascii="Arial" w:eastAsia="Times New Roman" w:hAnsi="Arial" w:cs="Arial"/>
                <w:b/>
              </w:rPr>
            </w:pPr>
          </w:p>
          <w:p w:rsidR="005B100B" w:rsidRDefault="007B6143">
            <w:pPr>
              <w:autoSpaceDE w:val="0"/>
              <w:autoSpaceDN w:val="0"/>
              <w:adjustRightInd w:val="0"/>
              <w:jc w:val="both"/>
              <w:rPr>
                <w:rFonts w:ascii="Arial" w:eastAsia="Times New Roman" w:hAnsi="Arial" w:cs="Arial"/>
                <w:sz w:val="20"/>
                <w:szCs w:val="20"/>
              </w:rPr>
            </w:pPr>
            <w:r>
              <w:rPr>
                <w:rFonts w:ascii="Arial" w:eastAsia="Times New Roman" w:hAnsi="Arial" w:cs="Arial"/>
                <w:sz w:val="20"/>
                <w:szCs w:val="20"/>
              </w:rPr>
              <w:t>Airbus is proud to sponsor a prize for the “Most Practical SHM Solutions for Aerospace” to be demonstrated in SHM in Action. The session will be judged by a panel of representatives from industry and government. The prize will be awarded at the end of the session.</w:t>
            </w:r>
          </w:p>
          <w:p w:rsidR="005B100B" w:rsidRDefault="005B100B">
            <w:pPr>
              <w:autoSpaceDE w:val="0"/>
              <w:autoSpaceDN w:val="0"/>
              <w:adjustRightInd w:val="0"/>
              <w:jc w:val="both"/>
              <w:rPr>
                <w:rFonts w:ascii="Arial" w:eastAsia="Times New Roman" w:hAnsi="Arial" w:cs="Arial"/>
                <w:sz w:val="20"/>
                <w:szCs w:val="20"/>
              </w:rPr>
            </w:pPr>
          </w:p>
          <w:p w:rsidR="005B100B" w:rsidRDefault="007B6143">
            <w:pPr>
              <w:autoSpaceDE w:val="0"/>
              <w:autoSpaceDN w:val="0"/>
              <w:adjustRightInd w:val="0"/>
              <w:jc w:val="both"/>
              <w:rPr>
                <w:rFonts w:ascii="Arial" w:eastAsia="Times New Roman" w:hAnsi="Arial" w:cs="Arial"/>
                <w:sz w:val="20"/>
                <w:szCs w:val="20"/>
              </w:rPr>
            </w:pPr>
            <w:r>
              <w:rPr>
                <w:rFonts w:ascii="Arial" w:eastAsia="Times New Roman" w:hAnsi="Arial" w:cs="Arial"/>
                <w:sz w:val="20"/>
                <w:szCs w:val="20"/>
              </w:rPr>
              <w:t xml:space="preserve">This award is sponsored by ‘Airbus’ (specific award details to be announced later). </w:t>
            </w:r>
          </w:p>
          <w:p w:rsidR="005B100B" w:rsidRDefault="005B100B">
            <w:pPr>
              <w:autoSpaceDE w:val="0"/>
              <w:autoSpaceDN w:val="0"/>
              <w:adjustRightInd w:val="0"/>
              <w:jc w:val="both"/>
              <w:rPr>
                <w:szCs w:val="20"/>
              </w:rPr>
            </w:pPr>
          </w:p>
          <w:p w:rsidR="005B100B" w:rsidRDefault="005B100B">
            <w:pPr>
              <w:autoSpaceDE w:val="0"/>
              <w:autoSpaceDN w:val="0"/>
              <w:adjustRightInd w:val="0"/>
              <w:jc w:val="both"/>
              <w:rPr>
                <w:szCs w:val="20"/>
              </w:rPr>
            </w:pPr>
          </w:p>
          <w:p w:rsidR="005B100B" w:rsidRDefault="007B6143" w:rsidP="005E4B4D">
            <w:pPr>
              <w:shd w:val="clear" w:color="auto" w:fill="FFFFFF"/>
              <w:jc w:val="center"/>
              <w:rPr>
                <w:rFonts w:ascii="Verdana" w:hAnsi="Verdana"/>
                <w:color w:val="000000" w:themeColor="text1"/>
                <w:sz w:val="15"/>
                <w:szCs w:val="15"/>
              </w:rPr>
            </w:pPr>
            <w:r>
              <w:rPr>
                <w:rFonts w:ascii="Verdana" w:hAnsi="Verdana"/>
                <w:color w:val="000000" w:themeColor="text1"/>
                <w:sz w:val="15"/>
                <w:szCs w:val="15"/>
              </w:rPr>
              <w:t xml:space="preserve">IWSHM, </w:t>
            </w:r>
            <w:r w:rsidR="00857907">
              <w:rPr>
                <w:rFonts w:ascii="Verdana" w:hAnsi="Verdana"/>
                <w:color w:val="000000" w:themeColor="text1"/>
                <w:sz w:val="15"/>
                <w:szCs w:val="15"/>
              </w:rPr>
              <w:t>9</w:t>
            </w:r>
            <w:r>
              <w:rPr>
                <w:rFonts w:ascii="Verdana" w:hAnsi="Verdana"/>
                <w:color w:val="000000" w:themeColor="text1"/>
                <w:sz w:val="15"/>
                <w:szCs w:val="15"/>
                <w:vertAlign w:val="superscript"/>
              </w:rPr>
              <w:t>th</w:t>
            </w:r>
            <w:r>
              <w:rPr>
                <w:rFonts w:ascii="Verdana" w:hAnsi="Verdana"/>
                <w:color w:val="000000" w:themeColor="text1"/>
                <w:sz w:val="15"/>
                <w:szCs w:val="15"/>
              </w:rPr>
              <w:t xml:space="preserve"> International Workshop on Structural Health Monitoring</w:t>
            </w:r>
          </w:p>
          <w:p w:rsidR="005B100B" w:rsidRDefault="007B6143" w:rsidP="00857907">
            <w:pPr>
              <w:shd w:val="clear" w:color="auto" w:fill="FFFFFF"/>
              <w:spacing w:after="240"/>
              <w:jc w:val="center"/>
            </w:pPr>
            <w:r>
              <w:rPr>
                <w:rFonts w:ascii="Verdana" w:hAnsi="Verdana"/>
                <w:color w:val="000000" w:themeColor="text1"/>
                <w:sz w:val="15"/>
                <w:szCs w:val="15"/>
              </w:rPr>
              <w:t>© 201</w:t>
            </w:r>
            <w:r w:rsidR="00857907">
              <w:rPr>
                <w:rFonts w:ascii="Verdana" w:hAnsi="Verdana"/>
                <w:color w:val="000000" w:themeColor="text1"/>
                <w:sz w:val="15"/>
                <w:szCs w:val="15"/>
              </w:rPr>
              <w:t>3</w:t>
            </w:r>
            <w:r>
              <w:rPr>
                <w:rFonts w:ascii="Verdana" w:hAnsi="Verdana"/>
                <w:color w:val="000000" w:themeColor="text1"/>
                <w:sz w:val="15"/>
                <w:szCs w:val="15"/>
              </w:rPr>
              <w:t xml:space="preserve"> </w:t>
            </w:r>
            <w:r w:rsidR="00857907">
              <w:rPr>
                <w:rFonts w:ascii="Verdana" w:hAnsi="Verdana"/>
                <w:color w:val="000000" w:themeColor="text1"/>
                <w:sz w:val="15"/>
                <w:szCs w:val="15"/>
              </w:rPr>
              <w:t>9</w:t>
            </w:r>
            <w:r>
              <w:rPr>
                <w:rFonts w:ascii="Verdana" w:hAnsi="Verdana"/>
                <w:color w:val="000000" w:themeColor="text1"/>
                <w:sz w:val="15"/>
                <w:szCs w:val="15"/>
              </w:rPr>
              <w:t>h IWSHM. ALL RIGHTS RESERVED. STANFORD, CA 94305, (650) 723-3524</w:t>
            </w:r>
          </w:p>
        </w:tc>
        <w:tc>
          <w:tcPr>
            <w:tcW w:w="23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5B100B" w:rsidRDefault="005B100B">
            <w:pPr>
              <w:rPr>
                <w:rFonts w:ascii="Arial" w:hAnsi="Arial" w:cs="Arial"/>
                <w:b/>
                <w:color w:val="000000" w:themeColor="text1"/>
                <w:sz w:val="20"/>
                <w:szCs w:val="20"/>
              </w:rPr>
            </w:pPr>
          </w:p>
          <w:p w:rsidR="005B100B" w:rsidRDefault="005B100B">
            <w:pPr>
              <w:rPr>
                <w:rFonts w:ascii="Arial" w:hAnsi="Arial" w:cs="Arial"/>
                <w:b/>
                <w:color w:val="000000" w:themeColor="text1"/>
                <w:sz w:val="16"/>
                <w:szCs w:val="16"/>
              </w:rPr>
            </w:pPr>
          </w:p>
          <w:p w:rsidR="005B100B" w:rsidRDefault="005B100B">
            <w:pPr>
              <w:rPr>
                <w:rFonts w:ascii="Arial" w:hAnsi="Arial" w:cs="Arial"/>
                <w:b/>
                <w:color w:val="000000" w:themeColor="text1"/>
                <w:sz w:val="16"/>
                <w:szCs w:val="16"/>
              </w:rPr>
            </w:pPr>
          </w:p>
          <w:p w:rsidR="005B100B" w:rsidRDefault="005B100B">
            <w:pPr>
              <w:rPr>
                <w:rFonts w:ascii="Arial" w:hAnsi="Arial" w:cs="Arial"/>
                <w:b/>
                <w:color w:val="000000" w:themeColor="text1"/>
                <w:sz w:val="16"/>
                <w:szCs w:val="16"/>
              </w:rPr>
            </w:pPr>
          </w:p>
          <w:p w:rsidR="005B100B" w:rsidRDefault="005B100B">
            <w:pPr>
              <w:rPr>
                <w:rFonts w:ascii="Arial" w:hAnsi="Arial" w:cs="Arial"/>
                <w:b/>
                <w:color w:val="000000" w:themeColor="text1"/>
                <w:sz w:val="16"/>
                <w:szCs w:val="16"/>
              </w:rPr>
            </w:pPr>
          </w:p>
          <w:p w:rsidR="005B100B" w:rsidRDefault="005B100B">
            <w:pPr>
              <w:rPr>
                <w:rFonts w:ascii="Arial" w:hAnsi="Arial" w:cs="Arial"/>
                <w:b/>
                <w:color w:val="000000" w:themeColor="text1"/>
                <w:sz w:val="16"/>
                <w:szCs w:val="16"/>
              </w:rPr>
            </w:pPr>
          </w:p>
          <w:p w:rsidR="005B100B" w:rsidRDefault="005B100B">
            <w:pPr>
              <w:rPr>
                <w:rFonts w:ascii="Arial" w:hAnsi="Arial" w:cs="Arial"/>
                <w:b/>
                <w:color w:val="000000" w:themeColor="text1"/>
                <w:sz w:val="16"/>
                <w:szCs w:val="16"/>
              </w:rPr>
            </w:pPr>
          </w:p>
          <w:p w:rsidR="005B100B" w:rsidRDefault="005B100B">
            <w:pPr>
              <w:rPr>
                <w:rFonts w:ascii="Arial" w:hAnsi="Arial" w:cs="Arial"/>
                <w:b/>
                <w:color w:val="000000" w:themeColor="text1"/>
                <w:sz w:val="16"/>
                <w:szCs w:val="16"/>
              </w:rPr>
            </w:pPr>
          </w:p>
          <w:p w:rsidR="005B100B" w:rsidRDefault="005B100B">
            <w:pPr>
              <w:rPr>
                <w:rFonts w:ascii="Arial" w:hAnsi="Arial" w:cs="Arial"/>
                <w:b/>
                <w:color w:val="000000" w:themeColor="text1"/>
                <w:sz w:val="16"/>
                <w:szCs w:val="16"/>
              </w:rPr>
            </w:pPr>
          </w:p>
          <w:p w:rsidR="005B100B" w:rsidRDefault="005B100B">
            <w:pPr>
              <w:rPr>
                <w:rFonts w:ascii="Arial" w:hAnsi="Arial" w:cs="Arial"/>
                <w:b/>
                <w:color w:val="000000" w:themeColor="text1"/>
                <w:sz w:val="16"/>
                <w:szCs w:val="16"/>
              </w:rPr>
            </w:pPr>
          </w:p>
          <w:p w:rsidR="005B100B" w:rsidRDefault="005B100B">
            <w:pPr>
              <w:rPr>
                <w:rFonts w:ascii="Arial" w:hAnsi="Arial" w:cs="Arial"/>
                <w:b/>
                <w:color w:val="000000" w:themeColor="text1"/>
                <w:sz w:val="16"/>
                <w:szCs w:val="16"/>
              </w:rPr>
            </w:pPr>
          </w:p>
          <w:p w:rsidR="005B100B" w:rsidRDefault="005B100B">
            <w:pPr>
              <w:rPr>
                <w:rFonts w:ascii="Arial" w:hAnsi="Arial" w:cs="Arial"/>
                <w:b/>
                <w:color w:val="000000" w:themeColor="text1"/>
                <w:sz w:val="16"/>
                <w:szCs w:val="16"/>
              </w:rPr>
            </w:pPr>
          </w:p>
          <w:p w:rsidR="005B100B" w:rsidRDefault="005B100B">
            <w:pPr>
              <w:rPr>
                <w:rFonts w:ascii="Arial" w:hAnsi="Arial" w:cs="Arial"/>
                <w:b/>
                <w:color w:val="000000" w:themeColor="text1"/>
                <w:sz w:val="16"/>
                <w:szCs w:val="16"/>
              </w:rPr>
            </w:pPr>
          </w:p>
          <w:p w:rsidR="005B100B" w:rsidRDefault="005B100B">
            <w:pPr>
              <w:rPr>
                <w:rFonts w:ascii="Arial" w:hAnsi="Arial" w:cs="Arial"/>
                <w:b/>
                <w:color w:val="000000" w:themeColor="text1"/>
                <w:sz w:val="16"/>
                <w:szCs w:val="16"/>
              </w:rPr>
            </w:pPr>
          </w:p>
          <w:p w:rsidR="005B100B" w:rsidRDefault="005B100B">
            <w:pPr>
              <w:rPr>
                <w:rFonts w:ascii="Arial" w:hAnsi="Arial" w:cs="Arial"/>
                <w:b/>
                <w:color w:val="000000" w:themeColor="text1"/>
                <w:sz w:val="16"/>
                <w:szCs w:val="16"/>
              </w:rPr>
            </w:pPr>
          </w:p>
          <w:p w:rsidR="005B100B" w:rsidRDefault="005B100B">
            <w:pPr>
              <w:rPr>
                <w:rFonts w:ascii="Arial" w:hAnsi="Arial" w:cs="Arial"/>
                <w:b/>
                <w:color w:val="000000" w:themeColor="text1"/>
                <w:sz w:val="16"/>
                <w:szCs w:val="16"/>
              </w:rPr>
            </w:pPr>
          </w:p>
          <w:p w:rsidR="005B100B" w:rsidRDefault="005B100B">
            <w:pPr>
              <w:rPr>
                <w:rFonts w:ascii="Arial" w:hAnsi="Arial" w:cs="Arial"/>
                <w:b/>
                <w:color w:val="000000" w:themeColor="text1"/>
                <w:sz w:val="16"/>
                <w:szCs w:val="16"/>
              </w:rPr>
            </w:pPr>
          </w:p>
          <w:p w:rsidR="005B100B" w:rsidRDefault="005B100B">
            <w:pPr>
              <w:rPr>
                <w:rFonts w:ascii="Arial" w:hAnsi="Arial" w:cs="Arial"/>
                <w:b/>
                <w:color w:val="000000" w:themeColor="text1"/>
                <w:sz w:val="16"/>
                <w:szCs w:val="16"/>
              </w:rPr>
            </w:pPr>
          </w:p>
          <w:p w:rsidR="005B100B" w:rsidRDefault="005B100B">
            <w:pPr>
              <w:rPr>
                <w:rFonts w:ascii="Arial" w:hAnsi="Arial" w:cs="Arial"/>
                <w:b/>
                <w:color w:val="000000" w:themeColor="text1"/>
                <w:sz w:val="16"/>
                <w:szCs w:val="16"/>
              </w:rPr>
            </w:pPr>
          </w:p>
          <w:p w:rsidR="005B100B" w:rsidRDefault="005B100B">
            <w:pPr>
              <w:rPr>
                <w:rFonts w:ascii="Arial" w:hAnsi="Arial" w:cs="Arial"/>
                <w:b/>
                <w:color w:val="000000" w:themeColor="text1"/>
                <w:sz w:val="16"/>
                <w:szCs w:val="16"/>
              </w:rPr>
            </w:pPr>
          </w:p>
          <w:p w:rsidR="005B100B" w:rsidRDefault="005B100B">
            <w:pPr>
              <w:rPr>
                <w:rFonts w:ascii="Arial" w:hAnsi="Arial" w:cs="Arial"/>
                <w:b/>
                <w:color w:val="000000" w:themeColor="text1"/>
                <w:sz w:val="16"/>
                <w:szCs w:val="16"/>
              </w:rPr>
            </w:pPr>
          </w:p>
          <w:p w:rsidR="005B100B" w:rsidRDefault="005B100B">
            <w:pPr>
              <w:rPr>
                <w:rFonts w:ascii="Arial" w:hAnsi="Arial" w:cs="Arial"/>
                <w:b/>
                <w:color w:val="000000" w:themeColor="text1"/>
                <w:sz w:val="16"/>
                <w:szCs w:val="16"/>
              </w:rPr>
            </w:pPr>
          </w:p>
          <w:p w:rsidR="005B100B" w:rsidRDefault="005B100B">
            <w:pPr>
              <w:rPr>
                <w:rFonts w:ascii="Arial" w:hAnsi="Arial" w:cs="Arial"/>
                <w:b/>
                <w:color w:val="000000" w:themeColor="text1"/>
                <w:sz w:val="16"/>
                <w:szCs w:val="16"/>
              </w:rPr>
            </w:pPr>
          </w:p>
          <w:p w:rsidR="005B100B" w:rsidRDefault="005B100B">
            <w:pPr>
              <w:rPr>
                <w:rFonts w:ascii="Arial" w:hAnsi="Arial" w:cs="Arial"/>
                <w:b/>
                <w:color w:val="000000" w:themeColor="text1"/>
                <w:sz w:val="16"/>
                <w:szCs w:val="16"/>
              </w:rPr>
            </w:pPr>
          </w:p>
          <w:p w:rsidR="005B100B" w:rsidRDefault="005B100B">
            <w:pPr>
              <w:rPr>
                <w:rFonts w:ascii="Arial" w:hAnsi="Arial" w:cs="Arial"/>
                <w:b/>
                <w:color w:val="000000" w:themeColor="text1"/>
                <w:sz w:val="16"/>
                <w:szCs w:val="16"/>
              </w:rPr>
            </w:pPr>
          </w:p>
          <w:p w:rsidR="005B100B" w:rsidRDefault="005B100B">
            <w:pPr>
              <w:rPr>
                <w:rFonts w:ascii="Arial" w:hAnsi="Arial" w:cs="Arial"/>
                <w:b/>
                <w:color w:val="000000" w:themeColor="text1"/>
                <w:sz w:val="16"/>
                <w:szCs w:val="16"/>
              </w:rPr>
            </w:pPr>
          </w:p>
          <w:p w:rsidR="005B100B" w:rsidRDefault="005B100B">
            <w:pPr>
              <w:rPr>
                <w:rFonts w:ascii="Arial" w:hAnsi="Arial" w:cs="Arial"/>
                <w:b/>
                <w:color w:val="000000" w:themeColor="text1"/>
                <w:sz w:val="16"/>
                <w:szCs w:val="16"/>
              </w:rPr>
            </w:pPr>
          </w:p>
          <w:p w:rsidR="005B100B" w:rsidRDefault="005B100B">
            <w:pPr>
              <w:rPr>
                <w:rFonts w:ascii="Arial" w:hAnsi="Arial" w:cs="Arial"/>
                <w:b/>
                <w:color w:val="000000" w:themeColor="text1"/>
                <w:sz w:val="16"/>
                <w:szCs w:val="16"/>
              </w:rPr>
            </w:pPr>
          </w:p>
          <w:p w:rsidR="005B100B" w:rsidRDefault="005B100B">
            <w:pPr>
              <w:rPr>
                <w:rFonts w:ascii="Arial" w:hAnsi="Arial" w:cs="Arial"/>
                <w:b/>
                <w:color w:val="000000" w:themeColor="text1"/>
                <w:sz w:val="16"/>
                <w:szCs w:val="16"/>
              </w:rPr>
            </w:pPr>
          </w:p>
          <w:p w:rsidR="005B100B" w:rsidRDefault="005B100B">
            <w:pPr>
              <w:rPr>
                <w:rFonts w:ascii="Arial" w:hAnsi="Arial" w:cs="Arial"/>
                <w:b/>
                <w:color w:val="000000" w:themeColor="text1"/>
                <w:sz w:val="16"/>
                <w:szCs w:val="16"/>
              </w:rPr>
            </w:pPr>
          </w:p>
          <w:p w:rsidR="005B100B" w:rsidRDefault="005B100B">
            <w:pPr>
              <w:rPr>
                <w:rFonts w:ascii="Arial" w:hAnsi="Arial" w:cs="Arial"/>
                <w:b/>
                <w:color w:val="000000" w:themeColor="text1"/>
                <w:sz w:val="16"/>
                <w:szCs w:val="16"/>
              </w:rPr>
            </w:pPr>
          </w:p>
          <w:p w:rsidR="005B100B" w:rsidRDefault="005B100B">
            <w:pPr>
              <w:rPr>
                <w:rFonts w:ascii="Arial" w:hAnsi="Arial" w:cs="Arial"/>
                <w:b/>
                <w:color w:val="000000" w:themeColor="text1"/>
                <w:sz w:val="16"/>
                <w:szCs w:val="16"/>
              </w:rPr>
            </w:pPr>
          </w:p>
          <w:p w:rsidR="005B100B" w:rsidRDefault="005B100B">
            <w:pPr>
              <w:rPr>
                <w:rFonts w:ascii="Arial" w:hAnsi="Arial" w:cs="Arial"/>
                <w:b/>
                <w:color w:val="000000" w:themeColor="text1"/>
                <w:sz w:val="16"/>
                <w:szCs w:val="16"/>
              </w:rPr>
            </w:pPr>
          </w:p>
          <w:p w:rsidR="005B100B" w:rsidRDefault="005B100B">
            <w:pPr>
              <w:rPr>
                <w:rFonts w:ascii="Arial" w:hAnsi="Arial" w:cs="Arial"/>
                <w:b/>
                <w:color w:val="000000" w:themeColor="text1"/>
                <w:sz w:val="16"/>
                <w:szCs w:val="16"/>
              </w:rPr>
            </w:pPr>
          </w:p>
          <w:p w:rsidR="005B100B" w:rsidRDefault="005B100B">
            <w:pPr>
              <w:rPr>
                <w:rFonts w:ascii="Arial" w:hAnsi="Arial" w:cs="Arial"/>
                <w:b/>
                <w:color w:val="000000" w:themeColor="text1"/>
                <w:sz w:val="16"/>
                <w:szCs w:val="16"/>
              </w:rPr>
            </w:pPr>
          </w:p>
          <w:p w:rsidR="005B100B" w:rsidRDefault="005B100B">
            <w:pPr>
              <w:rPr>
                <w:rFonts w:ascii="Arial" w:hAnsi="Arial" w:cs="Arial"/>
                <w:b/>
                <w:color w:val="000000" w:themeColor="text1"/>
                <w:sz w:val="16"/>
                <w:szCs w:val="16"/>
              </w:rPr>
            </w:pPr>
          </w:p>
          <w:p w:rsidR="005B100B" w:rsidRDefault="005B100B">
            <w:pPr>
              <w:rPr>
                <w:rFonts w:ascii="Arial" w:hAnsi="Arial" w:cs="Arial"/>
                <w:b/>
                <w:color w:val="000000" w:themeColor="text1"/>
                <w:sz w:val="16"/>
                <w:szCs w:val="16"/>
              </w:rPr>
            </w:pPr>
          </w:p>
          <w:p w:rsidR="005B100B" w:rsidRDefault="005B100B">
            <w:pPr>
              <w:rPr>
                <w:rFonts w:ascii="Arial" w:hAnsi="Arial" w:cs="Arial"/>
                <w:b/>
                <w:color w:val="000000" w:themeColor="text1"/>
                <w:sz w:val="16"/>
                <w:szCs w:val="16"/>
              </w:rPr>
            </w:pPr>
          </w:p>
          <w:p w:rsidR="005B100B" w:rsidRDefault="005B100B">
            <w:pPr>
              <w:rPr>
                <w:rFonts w:ascii="Arial" w:hAnsi="Arial" w:cs="Arial"/>
                <w:b/>
                <w:color w:val="000000" w:themeColor="text1"/>
                <w:sz w:val="16"/>
                <w:szCs w:val="16"/>
              </w:rPr>
            </w:pPr>
          </w:p>
          <w:p w:rsidR="005B100B" w:rsidRDefault="005B100B">
            <w:pPr>
              <w:rPr>
                <w:rFonts w:ascii="Arial" w:hAnsi="Arial" w:cs="Arial"/>
                <w:b/>
                <w:color w:val="000000" w:themeColor="text1"/>
                <w:sz w:val="16"/>
                <w:szCs w:val="16"/>
              </w:rPr>
            </w:pPr>
          </w:p>
          <w:p w:rsidR="005B100B" w:rsidRDefault="005B100B">
            <w:pPr>
              <w:rPr>
                <w:rFonts w:ascii="Arial" w:hAnsi="Arial" w:cs="Arial"/>
                <w:b/>
                <w:color w:val="000000" w:themeColor="text1"/>
                <w:sz w:val="20"/>
                <w:szCs w:val="20"/>
              </w:rPr>
            </w:pPr>
          </w:p>
          <w:p w:rsidR="005B100B" w:rsidRDefault="005B100B">
            <w:pPr>
              <w:rPr>
                <w:rFonts w:ascii="Arial" w:hAnsi="Arial" w:cs="Arial"/>
                <w:b/>
                <w:color w:val="000000" w:themeColor="text1"/>
                <w:sz w:val="20"/>
                <w:szCs w:val="20"/>
              </w:rPr>
            </w:pPr>
          </w:p>
          <w:p w:rsidR="005B100B" w:rsidRDefault="005B100B">
            <w:pPr>
              <w:tabs>
                <w:tab w:val="right" w:pos="2515"/>
              </w:tabs>
              <w:rPr>
                <w:rFonts w:ascii="Arial" w:hAnsi="Arial" w:cs="Arial"/>
                <w:b/>
                <w:color w:val="FFFFFF"/>
                <w:sz w:val="20"/>
                <w:szCs w:val="20"/>
              </w:rPr>
            </w:pPr>
          </w:p>
          <w:p w:rsidR="005B100B" w:rsidRDefault="005B100B">
            <w:pPr>
              <w:rPr>
                <w:b/>
                <w:color w:val="339966"/>
                <w:sz w:val="16"/>
                <w:szCs w:val="16"/>
              </w:rPr>
            </w:pPr>
          </w:p>
          <w:p w:rsidR="005B100B" w:rsidRDefault="005B100B">
            <w:pPr>
              <w:rPr>
                <w:b/>
                <w:color w:val="339966"/>
                <w:sz w:val="16"/>
                <w:szCs w:val="16"/>
              </w:rPr>
            </w:pPr>
          </w:p>
          <w:p w:rsidR="005B100B" w:rsidRDefault="005B100B">
            <w:pPr>
              <w:rPr>
                <w:b/>
                <w:color w:val="339966"/>
                <w:sz w:val="16"/>
                <w:szCs w:val="16"/>
              </w:rPr>
            </w:pPr>
          </w:p>
          <w:p w:rsidR="005B100B" w:rsidRDefault="005B100B"/>
        </w:tc>
      </w:tr>
    </w:tbl>
    <w:p w:rsidR="007B6143" w:rsidRDefault="007B6143"/>
    <w:sectPr w:rsidR="007B6143" w:rsidSect="005B100B">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90"/>
  <w:proofState w:spelling="clean" w:grammar="clean"/>
  <w:defaultTabStop w:val="720"/>
  <w:drawingGridHorizontalSpacing w:val="144"/>
  <w:drawingGridVerticalSpacing w:val="144"/>
  <w:doNotUseMarginsForDrawingGridOrigin/>
  <w:drawingGridHorizontalOrigin w:val="0"/>
  <w:drawingGridVerticalOrigin w:val="0"/>
  <w:noPunctuationKerning/>
  <w:characterSpacingControl w:val="doNotCompress"/>
  <w:compat>
    <w:applyBreakingRules/>
  </w:compat>
  <w:rsids>
    <w:rsidRoot w:val="003C3A1E"/>
    <w:rsid w:val="0007202F"/>
    <w:rsid w:val="00135A4B"/>
    <w:rsid w:val="003C3A1E"/>
    <w:rsid w:val="00452322"/>
    <w:rsid w:val="005B100B"/>
    <w:rsid w:val="005E4B4D"/>
    <w:rsid w:val="007B6143"/>
    <w:rsid w:val="00857907"/>
    <w:rsid w:val="00CD0BFD"/>
    <w:rsid w:val="00EB66A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1138" style="v-text-anchor:middle" fillcolor="red" strokecolor="#c00000">
      <v:fill color="red" color2="fill darken(182)" rotate="t" method="linear sigma" focus="100%" type="gradient"/>
      <v:stroke color="#c00000"/>
      <o:colormru v:ext="edit" colors="#6ff,#6cf"/>
      <o:colormenu v:ext="edit" shadow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100B"/>
    <w:rPr>
      <w:rFonts w:eastAsia="Batang"/>
      <w:sz w:val="24"/>
      <w:szCs w:val="24"/>
    </w:rPr>
  </w:style>
  <w:style w:type="paragraph" w:styleId="Heading1">
    <w:name w:val="heading 1"/>
    <w:basedOn w:val="Normal"/>
    <w:next w:val="Normal"/>
    <w:link w:val="Heading1Char"/>
    <w:uiPriority w:val="9"/>
    <w:qFormat/>
    <w:rsid w:val="005B100B"/>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semiHidden/>
    <w:unhideWhenUsed/>
    <w:qFormat/>
    <w:rsid w:val="005B100B"/>
    <w:pPr>
      <w:spacing w:before="100" w:beforeAutospacing="1" w:after="100" w:afterAutospacing="1"/>
      <w:outlineLvl w:val="1"/>
    </w:pPr>
    <w:rPr>
      <w:rFonts w:eastAsia="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B100B"/>
    <w:rPr>
      <w:strike w:val="0"/>
      <w:dstrike w:val="0"/>
      <w:color w:val="FFFFFF"/>
      <w:u w:val="none"/>
      <w:effect w:val="none"/>
    </w:rPr>
  </w:style>
  <w:style w:type="character" w:styleId="FollowedHyperlink">
    <w:name w:val="FollowedHyperlink"/>
    <w:basedOn w:val="DefaultParagraphFont"/>
    <w:uiPriority w:val="99"/>
    <w:semiHidden/>
    <w:unhideWhenUsed/>
    <w:rsid w:val="005B100B"/>
    <w:rPr>
      <w:strike w:val="0"/>
      <w:dstrike w:val="0"/>
      <w:color w:val="FFFFFF"/>
      <w:u w:val="none"/>
      <w:effect w:val="none"/>
    </w:rPr>
  </w:style>
  <w:style w:type="character" w:customStyle="1" w:styleId="Heading1Char">
    <w:name w:val="Heading 1 Char"/>
    <w:basedOn w:val="DefaultParagraphFont"/>
    <w:link w:val="Heading1"/>
    <w:uiPriority w:val="9"/>
    <w:locked/>
    <w:rsid w:val="005B100B"/>
    <w:rPr>
      <w:rFonts w:asciiTheme="majorHAnsi" w:eastAsiaTheme="majorEastAsia" w:hAnsiTheme="majorHAnsi" w:cstheme="majorBidi" w:hint="default"/>
      <w:b/>
      <w:bCs/>
      <w:color w:val="365F91" w:themeColor="accent1" w:themeShade="BF"/>
      <w:sz w:val="28"/>
      <w:szCs w:val="28"/>
    </w:rPr>
  </w:style>
  <w:style w:type="character" w:customStyle="1" w:styleId="Heading2Char">
    <w:name w:val="Heading 2 Char"/>
    <w:basedOn w:val="DefaultParagraphFont"/>
    <w:link w:val="Heading2"/>
    <w:uiPriority w:val="9"/>
    <w:semiHidden/>
    <w:locked/>
    <w:rsid w:val="005B100B"/>
    <w:rPr>
      <w:rFonts w:ascii="Cambria" w:eastAsia="Times New Roman" w:hAnsi="Cambria" w:cs="Times New Roman" w:hint="default"/>
      <w:b/>
      <w:bCs/>
      <w:color w:val="4F81BD"/>
      <w:sz w:val="26"/>
      <w:szCs w:val="26"/>
    </w:rPr>
  </w:style>
  <w:style w:type="paragraph" w:styleId="NormalWeb">
    <w:name w:val="Normal (Web)"/>
    <w:basedOn w:val="Normal"/>
    <w:uiPriority w:val="99"/>
    <w:semiHidden/>
    <w:unhideWhenUsed/>
    <w:rsid w:val="005B100B"/>
    <w:pPr>
      <w:spacing w:before="100" w:beforeAutospacing="1" w:after="100" w:afterAutospacing="1"/>
    </w:pPr>
  </w:style>
  <w:style w:type="paragraph" w:styleId="Footer">
    <w:name w:val="footer"/>
    <w:basedOn w:val="Normal"/>
    <w:link w:val="FooterChar"/>
    <w:uiPriority w:val="99"/>
    <w:semiHidden/>
    <w:unhideWhenUsed/>
    <w:rsid w:val="005B100B"/>
    <w:pPr>
      <w:tabs>
        <w:tab w:val="center" w:pos="4153"/>
        <w:tab w:val="right" w:pos="8306"/>
      </w:tabs>
      <w:jc w:val="both"/>
    </w:pPr>
    <w:rPr>
      <w:rFonts w:eastAsia="Times New Roman"/>
      <w:szCs w:val="20"/>
      <w:lang w:val="en-GB"/>
    </w:rPr>
  </w:style>
  <w:style w:type="character" w:customStyle="1" w:styleId="FooterChar">
    <w:name w:val="Footer Char"/>
    <w:basedOn w:val="DefaultParagraphFont"/>
    <w:link w:val="Footer"/>
    <w:uiPriority w:val="99"/>
    <w:semiHidden/>
    <w:locked/>
    <w:rsid w:val="005B100B"/>
    <w:rPr>
      <w:sz w:val="24"/>
      <w:lang w:val="en-GB"/>
    </w:rPr>
  </w:style>
  <w:style w:type="paragraph" w:styleId="BodyTextIndent">
    <w:name w:val="Body Text Indent"/>
    <w:basedOn w:val="Normal"/>
    <w:link w:val="BodyTextIndentChar"/>
    <w:uiPriority w:val="99"/>
    <w:semiHidden/>
    <w:unhideWhenUsed/>
    <w:rsid w:val="005B100B"/>
    <w:pPr>
      <w:ind w:left="540" w:hanging="540"/>
    </w:pPr>
    <w:rPr>
      <w:rFonts w:eastAsia="Times New Roman"/>
      <w:sz w:val="20"/>
      <w:szCs w:val="20"/>
    </w:rPr>
  </w:style>
  <w:style w:type="character" w:customStyle="1" w:styleId="BodyTextIndentChar">
    <w:name w:val="Body Text Indent Char"/>
    <w:basedOn w:val="DefaultParagraphFont"/>
    <w:link w:val="BodyTextIndent"/>
    <w:uiPriority w:val="99"/>
    <w:semiHidden/>
    <w:locked/>
    <w:rsid w:val="005B100B"/>
  </w:style>
  <w:style w:type="paragraph" w:styleId="BodyTextIndent2">
    <w:name w:val="Body Text Indent 2"/>
    <w:basedOn w:val="Normal"/>
    <w:link w:val="BodyTextIndent2Char"/>
    <w:uiPriority w:val="99"/>
    <w:semiHidden/>
    <w:unhideWhenUsed/>
    <w:rsid w:val="005B100B"/>
    <w:pPr>
      <w:ind w:left="180"/>
    </w:pPr>
    <w:rPr>
      <w:rFonts w:eastAsia="Times New Roman"/>
      <w:sz w:val="20"/>
      <w:szCs w:val="20"/>
    </w:rPr>
  </w:style>
  <w:style w:type="character" w:customStyle="1" w:styleId="BodyTextIndent2Char">
    <w:name w:val="Body Text Indent 2 Char"/>
    <w:basedOn w:val="DefaultParagraphFont"/>
    <w:link w:val="BodyTextIndent2"/>
    <w:uiPriority w:val="99"/>
    <w:semiHidden/>
    <w:locked/>
    <w:rsid w:val="005B100B"/>
  </w:style>
  <w:style w:type="paragraph" w:styleId="BodyTextIndent3">
    <w:name w:val="Body Text Indent 3"/>
    <w:basedOn w:val="Normal"/>
    <w:link w:val="BodyTextIndent3Char"/>
    <w:uiPriority w:val="99"/>
    <w:semiHidden/>
    <w:unhideWhenUsed/>
    <w:rsid w:val="005B100B"/>
    <w:pPr>
      <w:spacing w:before="120"/>
      <w:ind w:left="187"/>
    </w:pPr>
    <w:rPr>
      <w:rFonts w:eastAsia="Times New Roman"/>
      <w:sz w:val="20"/>
      <w:szCs w:val="20"/>
    </w:rPr>
  </w:style>
  <w:style w:type="character" w:customStyle="1" w:styleId="BodyTextIndent3Char">
    <w:name w:val="Body Text Indent 3 Char"/>
    <w:basedOn w:val="DefaultParagraphFont"/>
    <w:link w:val="BodyTextIndent3"/>
    <w:uiPriority w:val="99"/>
    <w:semiHidden/>
    <w:locked/>
    <w:rsid w:val="005B100B"/>
  </w:style>
  <w:style w:type="paragraph" w:styleId="BalloonText">
    <w:name w:val="Balloon Text"/>
    <w:basedOn w:val="Normal"/>
    <w:link w:val="BalloonTextChar1"/>
    <w:uiPriority w:val="99"/>
    <w:semiHidden/>
    <w:unhideWhenUsed/>
    <w:rsid w:val="005B100B"/>
    <w:rPr>
      <w:rFonts w:ascii="Tahoma" w:hAnsi="Tahoma" w:cs="Tahoma"/>
      <w:sz w:val="16"/>
      <w:szCs w:val="16"/>
    </w:rPr>
  </w:style>
  <w:style w:type="character" w:customStyle="1" w:styleId="BalloonTextChar">
    <w:name w:val="Balloon Text Char"/>
    <w:basedOn w:val="DefaultParagraphFont"/>
    <w:link w:val="msoacetate0"/>
    <w:uiPriority w:val="99"/>
    <w:semiHidden/>
    <w:locked/>
    <w:rsid w:val="005B100B"/>
    <w:rPr>
      <w:rFonts w:ascii="Tahoma" w:eastAsia="Batang" w:hAnsi="Tahoma" w:cs="Tahoma" w:hint="default"/>
      <w:sz w:val="16"/>
      <w:szCs w:val="16"/>
    </w:rPr>
  </w:style>
  <w:style w:type="paragraph" w:customStyle="1" w:styleId="msoacetate0">
    <w:name w:val="msoacetate"/>
    <w:basedOn w:val="Normal"/>
    <w:link w:val="BalloonTextChar"/>
    <w:uiPriority w:val="99"/>
    <w:semiHidden/>
    <w:rsid w:val="005B100B"/>
    <w:rPr>
      <w:rFonts w:ascii="Tahoma" w:hAnsi="Tahoma" w:cs="Tahoma"/>
      <w:sz w:val="16"/>
      <w:szCs w:val="16"/>
    </w:rPr>
  </w:style>
  <w:style w:type="paragraph" w:customStyle="1" w:styleId="msoacetate00">
    <w:name w:val="msoacetate0"/>
    <w:basedOn w:val="Normal"/>
    <w:uiPriority w:val="99"/>
    <w:semiHidden/>
    <w:rsid w:val="005B100B"/>
    <w:pPr>
      <w:spacing w:before="100" w:beforeAutospacing="1" w:after="100" w:afterAutospacing="1"/>
    </w:pPr>
  </w:style>
  <w:style w:type="paragraph" w:customStyle="1" w:styleId="Style1">
    <w:name w:val="Style1"/>
    <w:basedOn w:val="Normal"/>
    <w:uiPriority w:val="99"/>
    <w:semiHidden/>
    <w:rsid w:val="005B100B"/>
    <w:pPr>
      <w:shd w:val="clear" w:color="auto" w:fill="FF0000"/>
      <w:jc w:val="center"/>
    </w:pPr>
    <w:rPr>
      <w:b/>
      <w:sz w:val="32"/>
      <w:szCs w:val="32"/>
    </w:rPr>
  </w:style>
  <w:style w:type="paragraph" w:customStyle="1" w:styleId="StyleCenteredPatternClearRed">
    <w:name w:val="Style Centered Pattern: Clear (Red)"/>
    <w:basedOn w:val="msoacetate0"/>
    <w:uiPriority w:val="99"/>
    <w:semiHidden/>
    <w:rsid w:val="005B100B"/>
    <w:pPr>
      <w:shd w:val="clear" w:color="auto" w:fill="FF0000"/>
      <w:jc w:val="center"/>
    </w:pPr>
    <w:rPr>
      <w:rFonts w:eastAsia="Times New Roman"/>
      <w:szCs w:val="20"/>
    </w:rPr>
  </w:style>
  <w:style w:type="paragraph" w:customStyle="1" w:styleId="StyleCenteredPatternClearRed1">
    <w:name w:val="Style Centered Pattern: Clear (Red)1"/>
    <w:basedOn w:val="Normal"/>
    <w:uiPriority w:val="99"/>
    <w:semiHidden/>
    <w:rsid w:val="005B100B"/>
    <w:pPr>
      <w:shd w:val="clear" w:color="auto" w:fill="FF0000"/>
      <w:jc w:val="center"/>
    </w:pPr>
    <w:rPr>
      <w:rFonts w:eastAsia="Times New Roman"/>
      <w:color w:val="000080"/>
      <w:szCs w:val="20"/>
    </w:rPr>
  </w:style>
  <w:style w:type="paragraph" w:customStyle="1" w:styleId="Style16ptBoldWhiteCentered">
    <w:name w:val="Style 16 pt Bold White Centered"/>
    <w:basedOn w:val="Normal"/>
    <w:uiPriority w:val="99"/>
    <w:semiHidden/>
    <w:rsid w:val="005B100B"/>
    <w:pPr>
      <w:shd w:val="clear" w:color="auto" w:fill="FF0000"/>
      <w:ind w:left="6480"/>
      <w:jc w:val="center"/>
    </w:pPr>
    <w:rPr>
      <w:rFonts w:eastAsia="Times New Roman"/>
      <w:b/>
      <w:bCs/>
      <w:color w:val="FFFFFF"/>
      <w:sz w:val="32"/>
      <w:szCs w:val="20"/>
    </w:rPr>
  </w:style>
  <w:style w:type="paragraph" w:customStyle="1" w:styleId="StyleLatinArial14ptWhiteCentered">
    <w:name w:val="Style (Latin) Arial 14 pt White Centered"/>
    <w:basedOn w:val="Normal"/>
    <w:uiPriority w:val="99"/>
    <w:semiHidden/>
    <w:rsid w:val="005B100B"/>
    <w:pPr>
      <w:framePr w:wrap="notBeside" w:vAnchor="text" w:hAnchor="text" w:y="1"/>
      <w:shd w:val="clear" w:color="auto" w:fill="99CC00"/>
      <w:jc w:val="center"/>
    </w:pPr>
    <w:rPr>
      <w:rFonts w:ascii="Arial" w:eastAsia="Times New Roman" w:hAnsi="Arial"/>
      <w:sz w:val="28"/>
      <w:szCs w:val="20"/>
    </w:rPr>
  </w:style>
  <w:style w:type="character" w:customStyle="1" w:styleId="BalloonTextChar1">
    <w:name w:val="Balloon Text Char1"/>
    <w:basedOn w:val="DefaultParagraphFont"/>
    <w:link w:val="BalloonText"/>
    <w:uiPriority w:val="99"/>
    <w:semiHidden/>
    <w:locked/>
    <w:rsid w:val="005B100B"/>
    <w:rPr>
      <w:rFonts w:ascii="Tahoma" w:eastAsia="Batang" w:hAnsi="Tahoma" w:cs="Tahoma" w:hint="default"/>
      <w:sz w:val="16"/>
      <w:szCs w:val="16"/>
    </w:rPr>
  </w:style>
  <w:style w:type="table" w:styleId="TableGrid">
    <w:name w:val="Table Grid"/>
    <w:basedOn w:val="TableNormal"/>
    <w:uiPriority w:val="59"/>
    <w:rsid w:val="005B100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emf"/><Relationship Id="rId11" Type="http://schemas.openxmlformats.org/officeDocument/2006/relationships/theme" Target="theme/theme1.xml"/><Relationship Id="rId5" Type="http://schemas.openxmlformats.org/officeDocument/2006/relationships/image" Target="media/image1.em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39FB45-7129-48A0-A4C0-6344F49E20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Pages>
  <Words>755</Words>
  <Characters>4308</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IWSHM, IWSHM 2011, IWSHM, IWSHM 2011, International Workshop on Structural Health Monitoring</vt:lpstr>
    </vt:vector>
  </TitlesOfParts>
  <Company>Stanford University</Company>
  <LinksUpToDate>false</LinksUpToDate>
  <CharactersWithSpaces>5053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IWSHM, IWSHM 2011, IWSHM, IWSHM 2011, International Workshop on Structural Health Monitoring</dc:title>
  <dc:subject/>
  <dc:creator>SACL</dc:creator>
  <cp:keywords/>
  <dc:description/>
  <cp:lastModifiedBy>Stanford Unversity</cp:lastModifiedBy>
  <cp:revision>7</cp:revision>
  <cp:lastPrinted>2011-04-28T16:05:00Z</cp:lastPrinted>
  <dcterms:created xsi:type="dcterms:W3CDTF">2011-04-28T15:54:00Z</dcterms:created>
  <dcterms:modified xsi:type="dcterms:W3CDTF">2013-01-02T18:37:00Z</dcterms:modified>
</cp:coreProperties>
</file>