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72691E" w14:textId="22C17C43" w:rsidR="0062488C" w:rsidRDefault="00BD6C8B">
      <w:pPr>
        <w:pStyle w:val="Handoutinfo"/>
        <w:tabs>
          <w:tab w:val="clear" w:pos="9260"/>
          <w:tab w:val="right" w:pos="9962"/>
        </w:tabs>
        <w:ind w:right="-360"/>
      </w:pPr>
      <w:r>
        <w:rPr>
          <w:color w:val="000000"/>
          <w:kern w:val="2"/>
        </w:rPr>
        <w:t>CS</w:t>
      </w:r>
      <w:r w:rsidR="00720694">
        <w:rPr>
          <w:color w:val="000000"/>
          <w:kern w:val="2"/>
        </w:rPr>
        <w:t>107</w:t>
      </w:r>
      <w:r>
        <w:rPr>
          <w:color w:val="000000"/>
          <w:kern w:val="2"/>
        </w:rPr>
        <w:tab/>
      </w:r>
    </w:p>
    <w:p w14:paraId="4937695B" w14:textId="77777777" w:rsidR="0062488C" w:rsidRDefault="00BD6C8B">
      <w:pPr>
        <w:pStyle w:val="MajorHeader"/>
        <w:ind w:left="1440" w:right="10" w:hanging="1440"/>
        <w:rPr>
          <w:kern w:val="2"/>
        </w:rPr>
      </w:pPr>
      <w:r>
        <w:rPr>
          <w:color w:val="000000"/>
          <w:kern w:val="2"/>
        </w:rPr>
        <w:t>Tutoring Policy</w:t>
      </w:r>
    </w:p>
    <w:p w14:paraId="6DD1B082" w14:textId="77777777" w:rsidR="0062488C" w:rsidRDefault="00BD6C8B">
      <w:pPr>
        <w:jc w:val="right"/>
      </w:pPr>
      <w:r>
        <w:rPr>
          <w:i/>
          <w:iCs/>
          <w:color w:val="000000"/>
          <w:kern w:val="2"/>
          <w:vertAlign w:val="superscript"/>
        </w:rPr>
        <w:t xml:space="preserve">This handout is a joint effort by Julie </w:t>
      </w:r>
      <w:proofErr w:type="spellStart"/>
      <w:r>
        <w:rPr>
          <w:i/>
          <w:iCs/>
          <w:color w:val="000000"/>
          <w:kern w:val="2"/>
          <w:vertAlign w:val="superscript"/>
        </w:rPr>
        <w:t>Zelenski</w:t>
      </w:r>
      <w:proofErr w:type="spellEnd"/>
      <w:r>
        <w:rPr>
          <w:i/>
          <w:iCs/>
          <w:color w:val="000000"/>
          <w:kern w:val="2"/>
          <w:vertAlign w:val="superscript"/>
        </w:rPr>
        <w:t xml:space="preserve">, Nick Troccoli, Mehran </w:t>
      </w:r>
      <w:proofErr w:type="spellStart"/>
      <w:r>
        <w:rPr>
          <w:i/>
          <w:iCs/>
          <w:color w:val="000000"/>
          <w:kern w:val="2"/>
          <w:vertAlign w:val="superscript"/>
        </w:rPr>
        <w:t>Sahami</w:t>
      </w:r>
      <w:proofErr w:type="spellEnd"/>
      <w:r>
        <w:rPr>
          <w:i/>
          <w:iCs/>
          <w:color w:val="000000"/>
          <w:kern w:val="2"/>
          <w:vertAlign w:val="superscript"/>
        </w:rPr>
        <w:t>, and Keith Schwarz</w:t>
      </w:r>
    </w:p>
    <w:p w14:paraId="206D4D03" w14:textId="77777777" w:rsidR="0062488C" w:rsidRDefault="0062488C">
      <w:pPr>
        <w:rPr>
          <w:kern w:val="2"/>
        </w:rPr>
      </w:pPr>
    </w:p>
    <w:p w14:paraId="1C302137" w14:textId="77777777" w:rsidR="0062488C" w:rsidRDefault="00BD6C8B">
      <w:pPr>
        <w:pStyle w:val="BodyText"/>
      </w:pPr>
      <w:r>
        <w:t>You are welcome to make use of tutoring resources, both on-campus and off-campus, to help solidify conceptual content, to deepen understanding of course topics, to fill gaps in understanding, and to work through ungraded practice problems. Tutoring can be a great way to work through topics you're having trouble understanding and to get input from someone with more experience than you.</w:t>
      </w:r>
    </w:p>
    <w:p w14:paraId="7D770C80" w14:textId="77777777" w:rsidR="0062488C" w:rsidRDefault="00BD6C8B">
      <w:pPr>
        <w:pStyle w:val="BodyText"/>
      </w:pPr>
      <w:r>
        <w:t xml:space="preserve">Tutoring, however, is </w:t>
      </w:r>
      <w:r>
        <w:rPr>
          <w:i/>
          <w:iCs/>
        </w:rPr>
        <w:t>not</w:t>
      </w:r>
      <w:r>
        <w:t xml:space="preserve"> appropriate for help with work that will be submitted for a grade. When you have questions about the assignments or exams, please direct them to the course staff – we're happy to help out!</w:t>
      </w:r>
    </w:p>
    <w:p w14:paraId="5B277C51" w14:textId="77777777" w:rsidR="0062488C" w:rsidRDefault="00BD6C8B">
      <w:pPr>
        <w:pStyle w:val="BodyText"/>
      </w:pPr>
      <w:r>
        <w:t xml:space="preserve">Our formal tutoring policy is as follows. The word “tutoring” has a broad meaning, and we'll interpret it to mean “any assistance with the course content or topics from someone who is not currently enrolled in the course and is not a member of the course staff.” For example, CTL and AARC tutors and help websites like Chegg or Stack Overflow count as tutoring. Similarly, support or advice from past students (say, someone in your dorm who has already completed a course you're taking) counts as tutoring. We consider anyone who offers you support in this context is a tutor, regardless of formal titles. </w:t>
      </w:r>
      <w:r>
        <w:rPr>
          <w:i/>
          <w:iCs/>
        </w:rPr>
        <w:t xml:space="preserve">(Note that another student in the same course as you </w:t>
      </w:r>
      <w:proofErr w:type="gramStart"/>
      <w:r>
        <w:rPr>
          <w:i/>
          <w:iCs/>
        </w:rPr>
        <w:t>does</w:t>
      </w:r>
      <w:proofErr w:type="gramEnd"/>
      <w:r>
        <w:rPr>
          <w:i/>
          <w:iCs/>
        </w:rPr>
        <w:t xml:space="preserve"> not count as a tutor and is obligated to follow the normal course Honor Code policies.)</w:t>
      </w:r>
    </w:p>
    <w:p w14:paraId="14D905F9" w14:textId="77777777" w:rsidR="0062488C" w:rsidRDefault="00BD6C8B">
      <w:pPr>
        <w:pStyle w:val="BodyText"/>
      </w:pPr>
      <w:r>
        <w:t>You and your tutors must abide by the following rules:</w:t>
      </w:r>
    </w:p>
    <w:p w14:paraId="64C6CD10" w14:textId="77777777" w:rsidR="0062488C" w:rsidRDefault="00BD6C8B">
      <w:pPr>
        <w:pStyle w:val="BodyText"/>
        <w:numPr>
          <w:ilvl w:val="0"/>
          <w:numId w:val="2"/>
        </w:numPr>
        <w:tabs>
          <w:tab w:val="left" w:pos="0"/>
        </w:tabs>
      </w:pPr>
      <w:r>
        <w:rPr>
          <w:b/>
          <w:bCs/>
          <w:i/>
          <w:iCs/>
        </w:rPr>
        <w:t>Tutors must be familiar with the Honor Code policy for a class prior to giving help.</w:t>
      </w:r>
      <w:r>
        <w:t xml:space="preserve"> Importantly, not knowing the Honor Code and tutoring policies for a class does not protect you or your tutors from any Honor Code infractions. Feel free to share the class Honor Code policy with any tutors so you are both clear on expectations.</w:t>
      </w:r>
    </w:p>
    <w:p w14:paraId="39B5D413" w14:textId="77777777" w:rsidR="0062488C" w:rsidRDefault="00BD6C8B">
      <w:pPr>
        <w:pStyle w:val="BodyText"/>
        <w:numPr>
          <w:ilvl w:val="0"/>
          <w:numId w:val="2"/>
        </w:numPr>
        <w:tabs>
          <w:tab w:val="left" w:pos="0"/>
        </w:tabs>
      </w:pPr>
      <w:r>
        <w:rPr>
          <w:b/>
          <w:bCs/>
          <w:i/>
          <w:iCs/>
        </w:rPr>
        <w:t>Tutors must not review, look at, offer advice, or otherwise offer assistance with any work that you will submit for a grade or which could be reasonably expected to be submitted for a grade.</w:t>
      </w:r>
      <w:r>
        <w:t xml:space="preserve"> This means, among other things, that tutors cannot help debug or write code for or related to programming assignments, review written proofs, etc.</w:t>
      </w:r>
    </w:p>
    <w:p w14:paraId="0F95C103" w14:textId="77777777" w:rsidR="0062488C" w:rsidRDefault="00BD6C8B">
      <w:pPr>
        <w:pStyle w:val="BodyText"/>
        <w:numPr>
          <w:ilvl w:val="0"/>
          <w:numId w:val="2"/>
        </w:numPr>
        <w:tabs>
          <w:tab w:val="left" w:pos="0"/>
        </w:tabs>
      </w:pPr>
      <w:r>
        <w:rPr>
          <w:b/>
          <w:bCs/>
          <w:i/>
          <w:iCs/>
        </w:rPr>
        <w:t>Tutors must not refer to course materials from previous offerings of the course.</w:t>
      </w:r>
      <w:r>
        <w:t xml:space="preserve"> For example, tutors are not allowed to refer to lecture slides or solution sets used in previous quarters. They are permitted to reference the current quarter’s materials, subject to the restrictions from (2).</w:t>
      </w:r>
    </w:p>
    <w:p w14:paraId="7F1A36F9" w14:textId="77777777" w:rsidR="0062488C" w:rsidRDefault="00BD6C8B">
      <w:pPr>
        <w:pStyle w:val="BodyText"/>
        <w:numPr>
          <w:ilvl w:val="0"/>
          <w:numId w:val="2"/>
        </w:numPr>
        <w:tabs>
          <w:tab w:val="left" w:pos="0"/>
        </w:tabs>
      </w:pPr>
      <w:r>
        <w:rPr>
          <w:b/>
          <w:bCs/>
          <w:i/>
          <w:iCs/>
        </w:rPr>
        <w:t>Tutors must not share any other student’s work with you, including their own.</w:t>
      </w:r>
      <w:r>
        <w:t xml:space="preserve"> For example, tutors may not share past submitted problem sets or coding assignments as a reference, even if the tutor was the original author of that work.</w:t>
      </w:r>
    </w:p>
    <w:p w14:paraId="2BBBF913" w14:textId="77777777" w:rsidR="0062488C" w:rsidRDefault="00BD6C8B">
      <w:pPr>
        <w:pStyle w:val="BodyText"/>
        <w:numPr>
          <w:ilvl w:val="0"/>
          <w:numId w:val="2"/>
        </w:numPr>
        <w:tabs>
          <w:tab w:val="left" w:pos="0"/>
        </w:tabs>
        <w:rPr>
          <w:b/>
          <w:bCs/>
          <w:i/>
          <w:iCs/>
        </w:rPr>
      </w:pPr>
      <w:r>
        <w:rPr>
          <w:b/>
          <w:bCs/>
          <w:i/>
          <w:iCs/>
        </w:rPr>
        <w:t>Tutors and students are obligated under the Honor Code to “do their share and take an active part in seeing to it that” students and tutors do not ask for or receive unpermitted aid.</w:t>
      </w:r>
    </w:p>
    <w:p w14:paraId="654F293D" w14:textId="77777777" w:rsidR="0062488C" w:rsidRDefault="00BD6C8B">
      <w:pPr>
        <w:pStyle w:val="BodyText"/>
        <w:numPr>
          <w:ilvl w:val="0"/>
          <w:numId w:val="2"/>
        </w:numPr>
        <w:tabs>
          <w:tab w:val="left" w:pos="0"/>
        </w:tabs>
      </w:pPr>
      <w:r>
        <w:rPr>
          <w:b/>
          <w:bCs/>
          <w:i/>
          <w:iCs/>
        </w:rPr>
        <w:t>Course instructors may, at their discretion, place additional limits on permitted tutoring.</w:t>
      </w:r>
      <w:r>
        <w:t xml:space="preserve"> It is the responsibility of both students and tutors to learn and abide by these rules.</w:t>
      </w:r>
    </w:p>
    <w:p w14:paraId="28EDF31C" w14:textId="77777777" w:rsidR="0062488C" w:rsidRDefault="00BD6C8B">
      <w:pPr>
        <w:pStyle w:val="BodyText"/>
      </w:pPr>
      <w:r>
        <w:t>Failure to abide by these rules may constitute a violation of the Honor Code.</w:t>
      </w:r>
    </w:p>
    <w:p w14:paraId="4B944CDE" w14:textId="77777777" w:rsidR="0062488C" w:rsidRDefault="00BD6C8B">
      <w:pPr>
        <w:pStyle w:val="BodyText"/>
      </w:pPr>
      <w:r>
        <w:lastRenderedPageBreak/>
        <w:t>If you have any questions about what is and is not permitted, either as a student or as a tutor, please contact the course instructor directly. We're happy to clarify our policies and help ensure folks get the support they need while keeping everything above board.</w:t>
      </w:r>
    </w:p>
    <w:p w14:paraId="1355B65F" w14:textId="77777777" w:rsidR="0062488C" w:rsidRDefault="00BD6C8B">
      <w:pPr>
        <w:pStyle w:val="BodyText"/>
      </w:pPr>
      <w:r>
        <w:br/>
      </w:r>
    </w:p>
    <w:sectPr w:rsidR="0062488C">
      <w:headerReference w:type="default" r:id="rId7"/>
      <w:footerReference w:type="first" r:id="rId8"/>
      <w:pgSz w:w="12240" w:h="15840"/>
      <w:pgMar w:top="958" w:right="1138" w:bottom="1138" w:left="1138" w:header="418" w:footer="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41D27D" w14:textId="77777777" w:rsidR="00896D6D" w:rsidRDefault="00896D6D">
      <w:pPr>
        <w:spacing w:line="240" w:lineRule="auto"/>
      </w:pPr>
      <w:r>
        <w:separator/>
      </w:r>
    </w:p>
  </w:endnote>
  <w:endnote w:type="continuationSeparator" w:id="0">
    <w:p w14:paraId="2C99D7A3" w14:textId="77777777" w:rsidR="00896D6D" w:rsidRDefault="00896D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roid Sans Fallback">
    <w:panose1 w:val="020B0604020202020204"/>
    <w:charset w:val="00"/>
    <w:family w:val="roman"/>
    <w:notTrueType/>
    <w:pitch w:val="default"/>
  </w:font>
  <w:font w:name="Lohit Hindi">
    <w:altName w:val="Cambria"/>
    <w:panose1 w:val="020B0604020202020204"/>
    <w:charset w:val="00"/>
    <w:family w:val="roman"/>
    <w:notTrueType/>
    <w:pitch w:val="default"/>
  </w:font>
  <w:font w:name="FreeSerif">
    <w:altName w:val="Cambria"/>
    <w:panose1 w:val="020B0604020202020204"/>
    <w:charset w:val="01"/>
    <w:family w:val="roman"/>
    <w:pitch w:val="variable"/>
  </w:font>
  <w:font w:name="Palatino">
    <w:altName w:val="Palatino"/>
    <w:panose1 w:val="00000000000000000000"/>
    <w:charset w:val="4D"/>
    <w:family w:val="auto"/>
    <w:pitch w:val="variable"/>
    <w:sig w:usb0="A00002FF" w:usb1="7800205A" w:usb2="14600000" w:usb3="00000000" w:csb0="00000193"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OpenSymbol">
    <w:altName w:val="Arial Unicode MS"/>
    <w:panose1 w:val="020B0604020202020204"/>
    <w:charset w:val="01"/>
    <w:family w:val="auto"/>
    <w:pitch w:val="default"/>
  </w:font>
  <w:font w:name="Times">
    <w:altName w:val="Times"/>
    <w:panose1 w:val="02000500000000000000"/>
    <w:charset w:val="00"/>
    <w:family w:val="auto"/>
    <w:pitch w:val="variable"/>
    <w:sig w:usb0="E00002FF" w:usb1="5000205A" w:usb2="00000000" w:usb3="00000000" w:csb0="0000019F" w:csb1="00000000"/>
  </w:font>
  <w:font w:name="Courier">
    <w:panose1 w:val="02000500000000000000"/>
    <w:charset w:val="00"/>
    <w:family w:val="auto"/>
    <w:pitch w:val="variable"/>
    <w:sig w:usb0="00000003" w:usb1="00000000" w:usb2="00000000" w:usb3="00000000" w:csb0="00000003" w:csb1="00000000"/>
  </w:font>
  <w:font w:name="Geneva">
    <w:altName w:val="Geneva"/>
    <w:panose1 w:val="020B0503030404040204"/>
    <w:charset w:val="00"/>
    <w:family w:val="swiss"/>
    <w:pitch w:val="variable"/>
    <w:sig w:usb0="E00002FF" w:usb1="5200205F" w:usb2="00A0C000" w:usb3="00000000" w:csb0="0000019F" w:csb1="00000000"/>
  </w:font>
  <w:font w:name="Helvetica">
    <w:panose1 w:val="00000000000000000000"/>
    <w:charset w:val="00"/>
    <w:family w:val="auto"/>
    <w:pitch w:val="variable"/>
    <w:sig w:usb0="E00002FF" w:usb1="5000785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5E05F7" w14:textId="77777777" w:rsidR="0062488C" w:rsidRDefault="006248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4B035C" w14:textId="77777777" w:rsidR="00896D6D" w:rsidRDefault="00896D6D">
      <w:pPr>
        <w:spacing w:line="240" w:lineRule="auto"/>
      </w:pPr>
      <w:r>
        <w:separator/>
      </w:r>
    </w:p>
  </w:footnote>
  <w:footnote w:type="continuationSeparator" w:id="0">
    <w:p w14:paraId="7D0D0549" w14:textId="77777777" w:rsidR="00896D6D" w:rsidRDefault="00896D6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9AAD91" w14:textId="77777777" w:rsidR="0062488C" w:rsidRDefault="00BD6C8B">
    <w:pPr>
      <w:pStyle w:val="Header"/>
      <w:widowControl w:val="0"/>
      <w:jc w:val="right"/>
    </w:pPr>
    <w:r>
      <w:tab/>
    </w:r>
    <w:r>
      <w:tab/>
    </w:r>
    <w:r>
      <w:fldChar w:fldCharType="begin"/>
    </w:r>
    <w:r>
      <w:instrText>PAGE \* ARABIC</w:instrText>
    </w:r>
    <w:r>
      <w:fldChar w:fldCharType="separate"/>
    </w:r>
    <w:r>
      <w:t>2</w:t>
    </w:r>
    <w:r>
      <w:fldChar w:fldCharType="end"/>
    </w:r>
    <w:r>
      <w:t xml:space="preserve"> / </w:t>
    </w:r>
    <w:r>
      <w:fldChar w:fldCharType="begin"/>
    </w:r>
    <w:r>
      <w:instrText>NUMPAGES</w:instrText>
    </w:r>
    <w:r>
      <w:fldChar w:fldCharType="separate"/>
    </w:r>
    <w: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BD6B2E"/>
    <w:multiLevelType w:val="multilevel"/>
    <w:tmpl w:val="360AA224"/>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5CF14089"/>
    <w:multiLevelType w:val="multilevel"/>
    <w:tmpl w:val="2B8A94BA"/>
    <w:lvl w:ilvl="0">
      <w:start w:val="1"/>
      <w:numFmt w:val="decimal"/>
      <w:lvlText w:val="%1."/>
      <w:lvlJc w:val="left"/>
      <w:pPr>
        <w:tabs>
          <w:tab w:val="num" w:pos="707"/>
        </w:tabs>
        <w:ind w:left="707" w:hanging="283"/>
      </w:pPr>
      <w:rPr>
        <w:rFonts w:ascii="Times New Roman" w:hAnsi="Times New Roman"/>
        <w:b w:val="0"/>
        <w:bCs w:val="0"/>
        <w:i w:val="0"/>
        <w:iCs w:val="0"/>
      </w:rPr>
    </w:lvl>
    <w:lvl w:ilvl="1">
      <w:start w:val="1"/>
      <w:numFmt w:val="decimal"/>
      <w:lvlText w:val="%2."/>
      <w:lvlJc w:val="left"/>
      <w:pPr>
        <w:tabs>
          <w:tab w:val="num" w:pos="1414"/>
        </w:tabs>
        <w:ind w:left="1414" w:hanging="283"/>
      </w:pPr>
      <w:rPr>
        <w:rFonts w:ascii="Times New Roman" w:hAnsi="Times New Roman"/>
        <w:b w:val="0"/>
        <w:bCs w:val="0"/>
        <w:i w:val="0"/>
        <w:iCs w:val="0"/>
      </w:rPr>
    </w:lvl>
    <w:lvl w:ilvl="2">
      <w:start w:val="1"/>
      <w:numFmt w:val="decimal"/>
      <w:lvlText w:val="%3."/>
      <w:lvlJc w:val="left"/>
      <w:pPr>
        <w:tabs>
          <w:tab w:val="num" w:pos="2121"/>
        </w:tabs>
        <w:ind w:left="2121" w:hanging="283"/>
      </w:pPr>
      <w:rPr>
        <w:rFonts w:ascii="Times New Roman" w:hAnsi="Times New Roman"/>
        <w:b w:val="0"/>
        <w:bCs w:val="0"/>
        <w:i w:val="0"/>
        <w:iCs w:val="0"/>
      </w:rPr>
    </w:lvl>
    <w:lvl w:ilvl="3">
      <w:start w:val="1"/>
      <w:numFmt w:val="decimal"/>
      <w:lvlText w:val="%4."/>
      <w:lvlJc w:val="left"/>
      <w:pPr>
        <w:tabs>
          <w:tab w:val="num" w:pos="2828"/>
        </w:tabs>
        <w:ind w:left="2828" w:hanging="283"/>
      </w:pPr>
      <w:rPr>
        <w:rFonts w:ascii="Times New Roman" w:hAnsi="Times New Roman"/>
        <w:b w:val="0"/>
        <w:bCs w:val="0"/>
        <w:i w:val="0"/>
        <w:iCs w:val="0"/>
      </w:rPr>
    </w:lvl>
    <w:lvl w:ilvl="4">
      <w:start w:val="1"/>
      <w:numFmt w:val="decimal"/>
      <w:lvlText w:val="%5."/>
      <w:lvlJc w:val="left"/>
      <w:pPr>
        <w:tabs>
          <w:tab w:val="num" w:pos="3535"/>
        </w:tabs>
        <w:ind w:left="3535" w:hanging="283"/>
      </w:pPr>
      <w:rPr>
        <w:rFonts w:ascii="Times New Roman" w:hAnsi="Times New Roman"/>
        <w:b w:val="0"/>
        <w:bCs w:val="0"/>
        <w:i w:val="0"/>
        <w:iCs w:val="0"/>
      </w:rPr>
    </w:lvl>
    <w:lvl w:ilvl="5">
      <w:start w:val="1"/>
      <w:numFmt w:val="decimal"/>
      <w:lvlText w:val="%6."/>
      <w:lvlJc w:val="left"/>
      <w:pPr>
        <w:tabs>
          <w:tab w:val="num" w:pos="4242"/>
        </w:tabs>
        <w:ind w:left="4242" w:hanging="283"/>
      </w:pPr>
      <w:rPr>
        <w:rFonts w:ascii="Times New Roman" w:hAnsi="Times New Roman"/>
        <w:b w:val="0"/>
        <w:bCs w:val="0"/>
        <w:i w:val="0"/>
        <w:iCs w:val="0"/>
      </w:rPr>
    </w:lvl>
    <w:lvl w:ilvl="6">
      <w:start w:val="1"/>
      <w:numFmt w:val="decimal"/>
      <w:lvlText w:val="%7."/>
      <w:lvlJc w:val="left"/>
      <w:pPr>
        <w:tabs>
          <w:tab w:val="num" w:pos="4949"/>
        </w:tabs>
        <w:ind w:left="4949" w:hanging="283"/>
      </w:pPr>
      <w:rPr>
        <w:rFonts w:ascii="Times New Roman" w:hAnsi="Times New Roman"/>
        <w:b w:val="0"/>
        <w:bCs w:val="0"/>
        <w:i w:val="0"/>
        <w:iCs w:val="0"/>
      </w:rPr>
    </w:lvl>
    <w:lvl w:ilvl="7">
      <w:start w:val="1"/>
      <w:numFmt w:val="decimal"/>
      <w:lvlText w:val="%8."/>
      <w:lvlJc w:val="left"/>
      <w:pPr>
        <w:tabs>
          <w:tab w:val="num" w:pos="5656"/>
        </w:tabs>
        <w:ind w:left="5656" w:hanging="283"/>
      </w:pPr>
      <w:rPr>
        <w:rFonts w:ascii="Times New Roman" w:hAnsi="Times New Roman"/>
        <w:b w:val="0"/>
        <w:bCs w:val="0"/>
        <w:i w:val="0"/>
        <w:iCs w:val="0"/>
      </w:rPr>
    </w:lvl>
    <w:lvl w:ilvl="8">
      <w:start w:val="1"/>
      <w:numFmt w:val="decimal"/>
      <w:lvlText w:val="%9."/>
      <w:lvlJc w:val="left"/>
      <w:pPr>
        <w:tabs>
          <w:tab w:val="num" w:pos="6363"/>
        </w:tabs>
        <w:ind w:left="6363" w:hanging="283"/>
      </w:pPr>
      <w:rPr>
        <w:rFonts w:ascii="Times New Roman" w:hAnsi="Times New Roman"/>
        <w:b w:val="0"/>
        <w:bCs w:val="0"/>
        <w:i w:val="0"/>
        <w:iCs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2488C"/>
    <w:rsid w:val="0062488C"/>
    <w:rsid w:val="00637581"/>
    <w:rsid w:val="00720694"/>
    <w:rsid w:val="00896D6D"/>
    <w:rsid w:val="00AC2635"/>
    <w:rsid w:val="00BD6C8B"/>
    <w:rsid w:val="00F92C0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5C3D8680"/>
  <w15:docId w15:val="{E98DE253-4620-B645-A4EF-EA3B2472C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Droid Sans Fallback" w:hAnsi="Times New Roman" w:cs="Lohit Hindi"/>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300" w:lineRule="atLeast"/>
    </w:pPr>
    <w:rPr>
      <w:rFonts w:ascii="FreeSerif" w:eastAsia="Times New Roman" w:hAnsi="FreeSerif" w:cs="Palatino"/>
      <w:sz w:val="24"/>
      <w:szCs w:val="20"/>
      <w:lang w:bidi="ar-SA"/>
    </w:rPr>
  </w:style>
  <w:style w:type="paragraph" w:styleId="Heading1">
    <w:name w:val="heading 1"/>
    <w:basedOn w:val="Normal"/>
    <w:next w:val="BodyText"/>
    <w:uiPriority w:val="9"/>
    <w:qFormat/>
    <w:pPr>
      <w:keepNext/>
      <w:numPr>
        <w:numId w:val="1"/>
      </w:numPr>
      <w:spacing w:before="40" w:after="40"/>
      <w:ind w:left="0" w:right="20" w:firstLine="0"/>
      <w:outlineLvl w:val="0"/>
    </w:pPr>
    <w:rPr>
      <w:b/>
      <w:sz w:val="28"/>
    </w:rPr>
  </w:style>
  <w:style w:type="paragraph" w:styleId="Heading2">
    <w:name w:val="heading 2"/>
    <w:basedOn w:val="Normal"/>
    <w:next w:val="Normal"/>
    <w:uiPriority w:val="9"/>
    <w:semiHidden/>
    <w:unhideWhenUsed/>
    <w:qFormat/>
    <w:pPr>
      <w:keepNext/>
      <w:numPr>
        <w:ilvl w:val="1"/>
        <w:numId w:val="1"/>
      </w:numPr>
      <w:spacing w:before="240" w:after="60" w:line="240" w:lineRule="auto"/>
      <w:outlineLvl w:val="1"/>
    </w:pPr>
    <w:rPr>
      <w:rFonts w:ascii="Arial" w:hAnsi="Arial" w:cs="Arial"/>
      <w:b/>
      <w:i/>
    </w:rPr>
  </w:style>
  <w:style w:type="paragraph" w:styleId="Heading3">
    <w:name w:val="heading 3"/>
    <w:basedOn w:val="Heading"/>
    <w:next w:val="BodyText"/>
    <w:uiPriority w:val="9"/>
    <w:semiHidden/>
    <w:unhideWhenUsed/>
    <w:qFormat/>
    <w:pPr>
      <w:numPr>
        <w:ilvl w:val="2"/>
        <w:numId w:val="1"/>
      </w:numPr>
      <w:spacing w:before="140" w:after="120"/>
      <w:outlineLvl w:val="2"/>
    </w:pPr>
    <w:rPr>
      <w:bCs/>
      <w:color w:val="80808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qFormat/>
    <w:rPr>
      <w:rFonts w:ascii="Symbol" w:hAnsi="Symbol" w:cs="Symbol"/>
    </w:rPr>
  </w:style>
  <w:style w:type="character" w:customStyle="1" w:styleId="WW8Num3z0">
    <w:name w:val="WW8Num3z0"/>
    <w:qFormat/>
    <w:rPr>
      <w:rFonts w:ascii="Palatino" w:hAnsi="Palatino" w:cs="Palatino"/>
      <w:b w:val="0"/>
      <w:i w:val="0"/>
      <w:sz w:val="24"/>
    </w:rPr>
  </w:style>
  <w:style w:type="character" w:customStyle="1" w:styleId="WW8Num3z1">
    <w:name w:val="WW8Num3z1"/>
    <w:qFormat/>
    <w:rPr>
      <w:rFonts w:ascii="Palatino" w:hAnsi="Palatino" w:cs="Palatino"/>
      <w:b w:val="0"/>
      <w:i w:val="0"/>
      <w:caps w:val="0"/>
      <w:smallCaps w:val="0"/>
      <w:strike w:val="0"/>
      <w:dstrike w:val="0"/>
      <w:outline w:val="0"/>
      <w:shadow w:val="0"/>
      <w:vanish w:val="0"/>
      <w:position w:val="0"/>
      <w:sz w:val="24"/>
      <w:vertAlign w:val="baseline"/>
    </w:rPr>
  </w:style>
  <w:style w:type="character" w:customStyle="1" w:styleId="WW8Num5z0">
    <w:name w:val="WW8Num5z0"/>
    <w:qFormat/>
    <w:rPr>
      <w:rFonts w:ascii="Palatino" w:hAnsi="Palatino" w:cs="Palatino"/>
      <w:b w:val="0"/>
      <w:i w:val="0"/>
      <w:sz w:val="24"/>
    </w:rPr>
  </w:style>
  <w:style w:type="character" w:customStyle="1" w:styleId="WW8Num5z1">
    <w:name w:val="WW8Num5z1"/>
    <w:qFormat/>
    <w:rPr>
      <w:rFonts w:ascii="Palatino" w:hAnsi="Palatino" w:cs="Palatino"/>
      <w:b w:val="0"/>
      <w:i w:val="0"/>
      <w:caps w:val="0"/>
      <w:smallCaps w:val="0"/>
      <w:strike w:val="0"/>
      <w:dstrike w:val="0"/>
      <w:outline w:val="0"/>
      <w:shadow w:val="0"/>
      <w:vanish w:val="0"/>
      <w:position w:val="0"/>
      <w:sz w:val="24"/>
      <w:vertAlign w:val="baseline"/>
    </w:rPr>
  </w:style>
  <w:style w:type="character" w:customStyle="1" w:styleId="WW8Num6z0">
    <w:name w:val="WW8Num6z0"/>
    <w:qFormat/>
    <w:rPr>
      <w:rFonts w:ascii="Palatino" w:hAnsi="Palatino" w:cs="Palatino"/>
      <w:b w:val="0"/>
      <w:i w:val="0"/>
      <w:sz w:val="24"/>
    </w:rPr>
  </w:style>
  <w:style w:type="character" w:customStyle="1" w:styleId="WW8Num7z0">
    <w:name w:val="WW8Num7z0"/>
    <w:qFormat/>
    <w:rPr>
      <w:rFonts w:ascii="Palatino" w:hAnsi="Palatino" w:cs="Palatino"/>
      <w:b w:val="0"/>
      <w:i w:val="0"/>
      <w:sz w:val="24"/>
    </w:rPr>
  </w:style>
  <w:style w:type="character" w:customStyle="1" w:styleId="WW8Num7z1">
    <w:name w:val="WW8Num7z1"/>
    <w:qFormat/>
    <w:rPr>
      <w:rFonts w:ascii="Palatino" w:hAnsi="Palatino" w:cs="Palatino"/>
      <w:b w:val="0"/>
      <w:i w:val="0"/>
      <w:caps w:val="0"/>
      <w:smallCaps w:val="0"/>
      <w:strike w:val="0"/>
      <w:dstrike w:val="0"/>
      <w:outline w:val="0"/>
      <w:shadow w:val="0"/>
      <w:vanish w:val="0"/>
      <w:position w:val="0"/>
      <w:sz w:val="24"/>
      <w:vertAlign w:val="baseline"/>
    </w:rPr>
  </w:style>
  <w:style w:type="character" w:customStyle="1" w:styleId="WW8Num8z0">
    <w:name w:val="WW8Num8z0"/>
    <w:qFormat/>
    <w:rPr>
      <w:rFonts w:ascii="Palatino" w:hAnsi="Palatino" w:cs="Palatino"/>
      <w:b w:val="0"/>
      <w:i w:val="0"/>
      <w:sz w:val="24"/>
    </w:rPr>
  </w:style>
  <w:style w:type="character" w:customStyle="1" w:styleId="WW8Num10z0">
    <w:name w:val="WW8Num10z0"/>
    <w:qFormat/>
    <w:rPr>
      <w:rFonts w:ascii="Palatino" w:hAnsi="Palatino" w:cs="Palatino"/>
      <w:b w:val="0"/>
      <w:i w:val="0"/>
      <w:sz w:val="24"/>
    </w:rPr>
  </w:style>
  <w:style w:type="character" w:customStyle="1" w:styleId="WW8Num15z0">
    <w:name w:val="WW8Num15z0"/>
    <w:qFormat/>
    <w:rPr>
      <w:rFonts w:ascii="Palatino" w:hAnsi="Palatino" w:cs="Palatino"/>
      <w:b w:val="0"/>
      <w:i w:val="0"/>
      <w:sz w:val="24"/>
    </w:rPr>
  </w:style>
  <w:style w:type="character" w:customStyle="1" w:styleId="WW8Num17z0">
    <w:name w:val="WW8Num17z0"/>
    <w:qFormat/>
    <w:rPr>
      <w:b/>
      <w:i w:val="0"/>
    </w:rPr>
  </w:style>
  <w:style w:type="character" w:customStyle="1" w:styleId="WW8Num18z1">
    <w:name w:val="WW8Num18z1"/>
    <w:qFormat/>
    <w:rPr>
      <w:rFonts w:ascii="Courier New" w:hAnsi="Courier New" w:cs="Courier New"/>
    </w:rPr>
  </w:style>
  <w:style w:type="character" w:customStyle="1" w:styleId="WW8Num19z0">
    <w:name w:val="WW8Num19z0"/>
    <w:qFormat/>
    <w:rPr>
      <w:rFonts w:ascii="Palatino" w:hAnsi="Palatino" w:cs="Palatino"/>
      <w:b w:val="0"/>
      <w:i w:val="0"/>
      <w:sz w:val="24"/>
    </w:rPr>
  </w:style>
  <w:style w:type="character" w:customStyle="1" w:styleId="WW8Num19z1">
    <w:name w:val="WW8Num19z1"/>
    <w:qFormat/>
    <w:rPr>
      <w:rFonts w:ascii="Palatino" w:hAnsi="Palatino" w:cs="Palatino"/>
      <w:b w:val="0"/>
      <w:i w:val="0"/>
      <w:caps w:val="0"/>
      <w:smallCaps w:val="0"/>
      <w:strike w:val="0"/>
      <w:dstrike w:val="0"/>
      <w:outline w:val="0"/>
      <w:shadow w:val="0"/>
      <w:vanish w:val="0"/>
      <w:position w:val="0"/>
      <w:sz w:val="24"/>
      <w:vertAlign w:val="baseline"/>
    </w:rPr>
  </w:style>
  <w:style w:type="character" w:customStyle="1" w:styleId="WW8Num24z0">
    <w:name w:val="WW8Num24z0"/>
    <w:qFormat/>
    <w:rPr>
      <w:rFonts w:ascii="Palatino" w:hAnsi="Palatino" w:cs="Palatino"/>
      <w:b w:val="0"/>
      <w:i w:val="0"/>
      <w:sz w:val="24"/>
    </w:rPr>
  </w:style>
  <w:style w:type="character" w:styleId="PageNumber">
    <w:name w:val="page number"/>
    <w:basedOn w:val="DefaultParagraphFont"/>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character" w:customStyle="1" w:styleId="FootnoteCharacters">
    <w:name w:val="Footnote Characters"/>
    <w:basedOn w:val="DefaultParagraphFont"/>
    <w:qFormat/>
    <w:rPr>
      <w:vertAlign w:val="superscript"/>
    </w:rPr>
  </w:style>
  <w:style w:type="character" w:customStyle="1" w:styleId="StrongEmphasis">
    <w:name w:val="Strong Emphasis"/>
    <w:basedOn w:val="DefaultParagraphFont"/>
    <w:qFormat/>
    <w:rPr>
      <w:b/>
    </w:rPr>
  </w:style>
  <w:style w:type="character" w:customStyle="1" w:styleId="NumberingSymbols">
    <w:name w:val="Numbering Symbols"/>
    <w:qFormat/>
    <w:rPr>
      <w:rFonts w:ascii="Times New Roman" w:hAnsi="Times New Roman"/>
      <w:b w:val="0"/>
      <w:bCs w:val="0"/>
      <w:i w:val="0"/>
      <w:iCs w:val="0"/>
    </w:rPr>
  </w:style>
  <w:style w:type="character" w:customStyle="1" w:styleId="FootnoteAnchor">
    <w:name w:val="Footnote Anchor"/>
    <w:rPr>
      <w:vertAlign w:val="superscript"/>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Normal"/>
    <w:qFormat/>
    <w:pPr>
      <w:keepNext/>
      <w:keepLines/>
      <w:spacing w:before="120"/>
    </w:pPr>
    <w:rPr>
      <w:b/>
      <w:sz w:val="28"/>
    </w:rPr>
  </w:style>
  <w:style w:type="paragraph" w:styleId="BodyText">
    <w:name w:val="Body Text"/>
    <w:basedOn w:val="Normal"/>
    <w:pPr>
      <w:suppressAutoHyphens w:val="0"/>
      <w:spacing w:after="120" w:line="240" w:lineRule="auto"/>
      <w:jc w:val="both"/>
    </w:pPr>
  </w:style>
  <w:style w:type="paragraph" w:styleId="List">
    <w:name w:val="List"/>
    <w:basedOn w:val="Normal"/>
    <w:qFormat/>
    <w:pPr>
      <w:keepNext/>
      <w:ind w:left="360"/>
    </w:pPr>
  </w:style>
  <w:style w:type="paragraph" w:styleId="Caption">
    <w:name w:val="caption"/>
    <w:basedOn w:val="Normal"/>
    <w:qFormat/>
    <w:pPr>
      <w:suppressLineNumbers/>
      <w:spacing w:before="120" w:after="120"/>
    </w:pPr>
    <w:rPr>
      <w:rFonts w:cs="Lohit Hindi"/>
      <w:i/>
      <w:iCs/>
      <w:szCs w:val="24"/>
    </w:rPr>
  </w:style>
  <w:style w:type="paragraph" w:customStyle="1" w:styleId="Index">
    <w:name w:val="Index"/>
    <w:basedOn w:val="Normal"/>
    <w:qFormat/>
    <w:pPr>
      <w:suppressLineNumbers/>
    </w:pPr>
    <w:rPr>
      <w:rFonts w:cs="Lohit Hindi"/>
    </w:rPr>
  </w:style>
  <w:style w:type="paragraph" w:styleId="EndnoteText">
    <w:name w:val="endnote text"/>
    <w:basedOn w:val="Normal"/>
    <w:rPr>
      <w:sz w:val="20"/>
    </w:rPr>
  </w:style>
  <w:style w:type="paragraph" w:customStyle="1" w:styleId="WW-Default">
    <w:name w:val="WW-Default"/>
    <w:qFormat/>
    <w:pPr>
      <w:jc w:val="both"/>
    </w:pPr>
    <w:rPr>
      <w:rFonts w:ascii="Times" w:eastAsia="Times New Roman" w:hAnsi="Times" w:cs="Times"/>
      <w:sz w:val="24"/>
      <w:szCs w:val="20"/>
      <w:lang w:bidi="ar-SA"/>
    </w:rPr>
  </w:style>
  <w:style w:type="paragraph" w:customStyle="1" w:styleId="Double">
    <w:name w:val="Double"/>
    <w:basedOn w:val="WW-Default"/>
    <w:qFormat/>
    <w:pPr>
      <w:spacing w:line="480" w:lineRule="atLeast"/>
    </w:pPr>
  </w:style>
  <w:style w:type="paragraph" w:customStyle="1" w:styleId="Single">
    <w:name w:val="Single"/>
    <w:basedOn w:val="Double"/>
    <w:qFormat/>
    <w:pPr>
      <w:spacing w:line="240" w:lineRule="auto"/>
    </w:p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Single"/>
    <w:pPr>
      <w:tabs>
        <w:tab w:val="center" w:pos="4320"/>
        <w:tab w:val="right" w:pos="8640"/>
      </w:tabs>
    </w:pPr>
  </w:style>
  <w:style w:type="paragraph" w:styleId="Header">
    <w:name w:val="header"/>
    <w:basedOn w:val="Normal"/>
    <w:pPr>
      <w:tabs>
        <w:tab w:val="center" w:pos="4320"/>
        <w:tab w:val="right" w:pos="8640"/>
      </w:tabs>
    </w:pPr>
  </w:style>
  <w:style w:type="paragraph" w:styleId="FootnoteText">
    <w:name w:val="footnote text"/>
    <w:basedOn w:val="Normal"/>
    <w:pPr>
      <w:spacing w:line="240" w:lineRule="auto"/>
    </w:pPr>
    <w:rPr>
      <w:rFonts w:ascii="Times New Roman" w:hAnsi="Times New Roman"/>
      <w:sz w:val="20"/>
    </w:rPr>
  </w:style>
  <w:style w:type="paragraph" w:customStyle="1" w:styleId="Handoutinfo">
    <w:name w:val="Handout info"/>
    <w:basedOn w:val="Normal"/>
    <w:next w:val="MajorHeader"/>
    <w:qFormat/>
    <w:pPr>
      <w:tabs>
        <w:tab w:val="right" w:pos="9260"/>
      </w:tabs>
    </w:pPr>
    <w:rPr>
      <w:sz w:val="20"/>
    </w:rPr>
  </w:style>
  <w:style w:type="paragraph" w:customStyle="1" w:styleId="MajorHeader">
    <w:name w:val="Major Header"/>
    <w:basedOn w:val="Handoutinfo"/>
    <w:next w:val="Normal"/>
    <w:qFormat/>
    <w:pPr>
      <w:pBdr>
        <w:bottom w:val="single" w:sz="4" w:space="0" w:color="000000"/>
      </w:pBdr>
      <w:spacing w:after="100"/>
      <w:jc w:val="center"/>
    </w:pPr>
    <w:rPr>
      <w:b/>
      <w:sz w:val="36"/>
    </w:rPr>
  </w:style>
  <w:style w:type="paragraph" w:customStyle="1" w:styleId="BoxedProgram">
    <w:name w:val="Boxed Program"/>
    <w:basedOn w:val="Normal"/>
    <w:qFormat/>
    <w:pPr>
      <w:pBdr>
        <w:top w:val="single" w:sz="4" w:space="0" w:color="000000"/>
        <w:bottom w:val="single" w:sz="4" w:space="0" w:color="000000"/>
      </w:pBdr>
      <w:ind w:left="240" w:right="240"/>
    </w:pPr>
    <w:rPr>
      <w:rFonts w:ascii="Courier" w:hAnsi="Courier" w:cs="Courier"/>
      <w:sz w:val="20"/>
    </w:rPr>
  </w:style>
  <w:style w:type="paragraph" w:customStyle="1" w:styleId="Example">
    <w:name w:val="Example"/>
    <w:basedOn w:val="Normal"/>
    <w:qFormat/>
    <w:pPr>
      <w:keepLines/>
      <w:pBdr>
        <w:top w:val="double" w:sz="2" w:space="0" w:color="000000"/>
        <w:bottom w:val="double" w:sz="2" w:space="0" w:color="000000"/>
      </w:pBdr>
      <w:spacing w:before="80" w:after="80"/>
      <w:ind w:left="360" w:right="360"/>
    </w:pPr>
    <w:rPr>
      <w:rFonts w:ascii="Courier" w:hAnsi="Courier" w:cs="Courier"/>
      <w:sz w:val="20"/>
    </w:rPr>
  </w:style>
  <w:style w:type="paragraph" w:customStyle="1" w:styleId="BoxedDefinition">
    <w:name w:val="Boxed Definition"/>
    <w:basedOn w:val="Example"/>
    <w:qFormat/>
    <w:pPr>
      <w:pBdr>
        <w:top w:val="single" w:sz="4" w:space="0" w:color="000000"/>
        <w:bottom w:val="single" w:sz="4" w:space="0" w:color="000000"/>
      </w:pBdr>
    </w:pPr>
    <w:rPr>
      <w:rFonts w:ascii="Times" w:hAnsi="Times" w:cs="Times"/>
      <w:sz w:val="24"/>
    </w:rPr>
  </w:style>
  <w:style w:type="paragraph" w:customStyle="1" w:styleId="Indent1">
    <w:name w:val="Indent 1"/>
    <w:basedOn w:val="Normal"/>
    <w:qFormat/>
    <w:pPr>
      <w:ind w:left="1080" w:hanging="540"/>
    </w:pPr>
  </w:style>
  <w:style w:type="paragraph" w:customStyle="1" w:styleId="Indent2">
    <w:name w:val="Indent 2"/>
    <w:basedOn w:val="Indent1"/>
    <w:qFormat/>
    <w:pPr>
      <w:ind w:left="1620"/>
    </w:pPr>
  </w:style>
  <w:style w:type="paragraph" w:customStyle="1" w:styleId="Indent3">
    <w:name w:val="Indent 3"/>
    <w:basedOn w:val="Indent1"/>
    <w:qFormat/>
    <w:pPr>
      <w:ind w:left="2160"/>
    </w:pPr>
  </w:style>
  <w:style w:type="paragraph" w:customStyle="1" w:styleId="NormalCont">
    <w:name w:val="Normal Cont"/>
    <w:basedOn w:val="Normal"/>
    <w:next w:val="Normal"/>
    <w:qFormat/>
  </w:style>
  <w:style w:type="paragraph" w:customStyle="1" w:styleId="Display">
    <w:name w:val="Display"/>
    <w:basedOn w:val="Normal"/>
    <w:qFormat/>
    <w:pPr>
      <w:spacing w:line="240" w:lineRule="auto"/>
      <w:ind w:left="1080" w:right="360"/>
    </w:pPr>
  </w:style>
  <w:style w:type="paragraph" w:customStyle="1" w:styleId="Subheading">
    <w:name w:val="Subheading"/>
    <w:basedOn w:val="Normal"/>
    <w:next w:val="Normal"/>
    <w:qFormat/>
    <w:pPr>
      <w:spacing w:before="120"/>
    </w:pPr>
    <w:rPr>
      <w:rFonts w:ascii="Geneva" w:hAnsi="Geneva" w:cs="Geneva"/>
      <w:b/>
      <w:sz w:val="28"/>
    </w:rPr>
  </w:style>
  <w:style w:type="paragraph" w:customStyle="1" w:styleId="Picture">
    <w:name w:val="Picture"/>
    <w:basedOn w:val="Normal"/>
    <w:qFormat/>
    <w:pPr>
      <w:spacing w:before="80" w:after="80"/>
      <w:jc w:val="center"/>
    </w:pPr>
    <w:rPr>
      <w:i/>
      <w:sz w:val="20"/>
    </w:rPr>
  </w:style>
  <w:style w:type="paragraph" w:customStyle="1" w:styleId="Problemset">
    <w:name w:val="Problem set"/>
    <w:basedOn w:val="Normal"/>
    <w:qFormat/>
    <w:pPr>
      <w:keepLines/>
      <w:ind w:left="700" w:hanging="700"/>
    </w:pPr>
  </w:style>
  <w:style w:type="paragraph" w:customStyle="1" w:styleId="MajorHeading">
    <w:name w:val="Major Heading"/>
    <w:basedOn w:val="Normal"/>
    <w:next w:val="Normal"/>
    <w:qFormat/>
    <w:pPr>
      <w:pBdr>
        <w:bottom w:val="double" w:sz="2" w:space="0" w:color="000000"/>
      </w:pBdr>
      <w:spacing w:before="120" w:after="300"/>
      <w:jc w:val="center"/>
    </w:pPr>
    <w:rPr>
      <w:rFonts w:ascii="Geneva" w:hAnsi="Geneva" w:cs="Geneva"/>
      <w:b/>
      <w:sz w:val="36"/>
    </w:rPr>
  </w:style>
  <w:style w:type="paragraph" w:customStyle="1" w:styleId="topic">
    <w:name w:val="topic"/>
    <w:basedOn w:val="Normal"/>
    <w:next w:val="Normal"/>
    <w:qFormat/>
    <w:pPr>
      <w:keepNext/>
      <w:spacing w:after="240" w:line="280" w:lineRule="atLeast"/>
    </w:pPr>
    <w:rPr>
      <w:b/>
      <w:color w:val="0000FF"/>
      <w:sz w:val="28"/>
    </w:rPr>
  </w:style>
  <w:style w:type="paragraph" w:customStyle="1" w:styleId="enum">
    <w:name w:val="enum"/>
    <w:basedOn w:val="Normal"/>
    <w:qFormat/>
    <w:pPr>
      <w:ind w:left="1620" w:right="10" w:hanging="1620"/>
    </w:pPr>
  </w:style>
  <w:style w:type="paragraph" w:customStyle="1" w:styleId="HOEnum">
    <w:name w:val="HO Enum"/>
    <w:basedOn w:val="Normal"/>
    <w:qFormat/>
    <w:pPr>
      <w:spacing w:after="240" w:line="240" w:lineRule="auto"/>
      <w:ind w:left="620" w:right="360" w:hanging="260"/>
    </w:pPr>
  </w:style>
  <w:style w:type="paragraph" w:customStyle="1" w:styleId="FinePrint">
    <w:name w:val="Fine Print"/>
    <w:basedOn w:val="enum"/>
    <w:qFormat/>
    <w:pPr>
      <w:spacing w:line="240" w:lineRule="auto"/>
    </w:pPr>
    <w:rPr>
      <w:sz w:val="16"/>
    </w:rPr>
  </w:style>
  <w:style w:type="paragraph" w:customStyle="1" w:styleId="Text">
    <w:name w:val="Text"/>
    <w:basedOn w:val="WW-Default"/>
    <w:next w:val="Separator"/>
    <w:qFormat/>
  </w:style>
  <w:style w:type="paragraph" w:customStyle="1" w:styleId="Boldheading">
    <w:name w:val="Bold heading"/>
    <w:basedOn w:val="Text"/>
    <w:next w:val="BodyText"/>
    <w:qFormat/>
    <w:pPr>
      <w:keepNext/>
      <w:spacing w:after="80"/>
    </w:pPr>
    <w:rPr>
      <w:rFonts w:ascii="FreeSerif" w:hAnsi="FreeSerif" w:cs="Palatino"/>
      <w:b/>
      <w:sz w:val="28"/>
    </w:rPr>
  </w:style>
  <w:style w:type="paragraph" w:customStyle="1" w:styleId="Separator">
    <w:name w:val="Separator"/>
    <w:basedOn w:val="WW-Default"/>
    <w:next w:val="Text"/>
    <w:qFormat/>
  </w:style>
  <w:style w:type="paragraph" w:customStyle="1" w:styleId="o1-1stoutline">
    <w:name w:val="o1 - 1st outline"/>
    <w:basedOn w:val="Single"/>
    <w:next w:val="Normal"/>
    <w:qFormat/>
    <w:pPr>
      <w:keepNext/>
      <w:spacing w:after="80"/>
    </w:pPr>
    <w:rPr>
      <w:b/>
    </w:rPr>
  </w:style>
  <w:style w:type="paragraph" w:customStyle="1" w:styleId="Hidden">
    <w:name w:val="Hidden"/>
    <w:basedOn w:val="Single"/>
    <w:qFormat/>
    <w:rPr>
      <w:vanish/>
    </w:rPr>
  </w:style>
  <w:style w:type="paragraph" w:customStyle="1" w:styleId="CSiminstruction">
    <w:name w:val="CSim instruction"/>
    <w:basedOn w:val="Text"/>
    <w:qFormat/>
    <w:pPr>
      <w:tabs>
        <w:tab w:val="left" w:pos="800"/>
        <w:tab w:val="left" w:pos="2240"/>
      </w:tabs>
      <w:spacing w:after="100"/>
      <w:ind w:left="2240" w:right="360" w:hanging="1880"/>
    </w:pPr>
  </w:style>
  <w:style w:type="paragraph" w:customStyle="1" w:styleId="CBox">
    <w:name w:val="C Box"/>
    <w:basedOn w:val="Single"/>
    <w:qFormat/>
    <w:pPr>
      <w:keepNext/>
      <w:pBdr>
        <w:top w:val="single" w:sz="4" w:space="0" w:color="000000"/>
        <w:bottom w:val="single" w:sz="4" w:space="0" w:color="000000"/>
      </w:pBdr>
      <w:tabs>
        <w:tab w:val="left" w:pos="540"/>
        <w:tab w:val="left" w:pos="900"/>
        <w:tab w:val="left" w:pos="1260"/>
        <w:tab w:val="left" w:pos="1620"/>
        <w:tab w:val="left" w:pos="1980"/>
        <w:tab w:val="left" w:pos="2340"/>
        <w:tab w:val="left" w:pos="2700"/>
        <w:tab w:val="left" w:pos="3060"/>
      </w:tabs>
      <w:ind w:firstLine="180"/>
    </w:pPr>
    <w:rPr>
      <w:rFonts w:ascii="Courier" w:hAnsi="Courier" w:cs="Courier"/>
    </w:rPr>
  </w:style>
  <w:style w:type="paragraph" w:customStyle="1" w:styleId="C10pgm">
    <w:name w:val="C10 pgm"/>
    <w:basedOn w:val="Single"/>
    <w:qFormat/>
    <w:pPr>
      <w:tabs>
        <w:tab w:val="left" w:pos="720"/>
        <w:tab w:val="left" w:pos="1080"/>
        <w:tab w:val="left" w:pos="1440"/>
        <w:tab w:val="left" w:pos="1800"/>
        <w:tab w:val="left" w:pos="2160"/>
        <w:tab w:val="left" w:pos="2520"/>
        <w:tab w:val="left" w:pos="2880"/>
        <w:tab w:val="left" w:pos="3240"/>
      </w:tabs>
      <w:ind w:left="360"/>
      <w:jc w:val="left"/>
    </w:pPr>
    <w:rPr>
      <w:rFonts w:ascii="Courier" w:hAnsi="Courier" w:cs="Courier"/>
      <w:sz w:val="20"/>
    </w:rPr>
  </w:style>
  <w:style w:type="paragraph" w:customStyle="1" w:styleId="C12pgm">
    <w:name w:val="C12 pgm"/>
    <w:basedOn w:val="Single"/>
    <w:qFormat/>
    <w:pPr>
      <w:keepNext/>
      <w:tabs>
        <w:tab w:val="left" w:pos="1080"/>
        <w:tab w:val="left" w:pos="1440"/>
        <w:tab w:val="left" w:pos="1800"/>
        <w:tab w:val="left" w:pos="2160"/>
        <w:tab w:val="left" w:pos="2520"/>
        <w:tab w:val="left" w:pos="2880"/>
        <w:tab w:val="left" w:pos="3240"/>
        <w:tab w:val="left" w:pos="3600"/>
      </w:tabs>
      <w:ind w:left="720"/>
      <w:jc w:val="left"/>
    </w:pPr>
    <w:rPr>
      <w:rFonts w:ascii="Courier" w:hAnsi="Courier" w:cs="Courier"/>
    </w:rPr>
  </w:style>
  <w:style w:type="paragraph" w:customStyle="1" w:styleId="o2-2ndoutline">
    <w:name w:val="o2 - 2nd outline"/>
    <w:basedOn w:val="Single"/>
    <w:qFormat/>
    <w:pPr>
      <w:keepNext/>
      <w:ind w:left="360"/>
    </w:pPr>
  </w:style>
  <w:style w:type="paragraph" w:customStyle="1" w:styleId="CSimprogram">
    <w:name w:val="CSim program"/>
    <w:basedOn w:val="Single"/>
    <w:qFormat/>
    <w:pPr>
      <w:tabs>
        <w:tab w:val="left" w:pos="2160"/>
        <w:tab w:val="left" w:pos="3240"/>
        <w:tab w:val="left" w:pos="5040"/>
      </w:tabs>
      <w:ind w:left="1080"/>
    </w:pPr>
    <w:rPr>
      <w:rFonts w:ascii="Courier" w:hAnsi="Courier" w:cs="Courier"/>
      <w:sz w:val="18"/>
    </w:rPr>
  </w:style>
  <w:style w:type="paragraph" w:customStyle="1" w:styleId="CSimcommand">
    <w:name w:val="CSim command"/>
    <w:basedOn w:val="Text"/>
    <w:qFormat/>
    <w:pPr>
      <w:tabs>
        <w:tab w:val="left" w:pos="1980"/>
      </w:tabs>
      <w:spacing w:after="100"/>
      <w:ind w:left="1980" w:right="360" w:hanging="1620"/>
    </w:pPr>
  </w:style>
  <w:style w:type="paragraph" w:customStyle="1" w:styleId="Unfinished">
    <w:name w:val="Unfinished"/>
    <w:basedOn w:val="Single"/>
    <w:qFormat/>
  </w:style>
  <w:style w:type="paragraph" w:customStyle="1" w:styleId="Epigraph">
    <w:name w:val="Epigraph"/>
    <w:basedOn w:val="Single"/>
    <w:qFormat/>
    <w:pPr>
      <w:keepNext/>
      <w:keepLines/>
      <w:spacing w:before="80"/>
      <w:ind w:left="1440" w:right="1440"/>
    </w:pPr>
    <w:rPr>
      <w:i/>
    </w:rPr>
  </w:style>
  <w:style w:type="paragraph" w:customStyle="1" w:styleId="Programexample">
    <w:name w:val="Program example"/>
    <w:qFormat/>
    <w:pPr>
      <w:keepNext/>
      <w:pBdr>
        <w:top w:val="single" w:sz="4" w:space="0" w:color="000000"/>
        <w:bottom w:val="single" w:sz="4" w:space="0" w:color="000000"/>
      </w:pBdr>
      <w:tabs>
        <w:tab w:val="left" w:pos="540"/>
        <w:tab w:val="left" w:pos="900"/>
        <w:tab w:val="left" w:pos="1260"/>
        <w:tab w:val="left" w:pos="1620"/>
        <w:tab w:val="left" w:pos="1980"/>
        <w:tab w:val="left" w:pos="2340"/>
        <w:tab w:val="left" w:pos="2700"/>
        <w:tab w:val="left" w:pos="3060"/>
      </w:tabs>
      <w:ind w:firstLine="180"/>
    </w:pPr>
    <w:rPr>
      <w:rFonts w:ascii="Courier" w:eastAsia="Times New Roman" w:hAnsi="Courier" w:cs="Courier"/>
      <w:szCs w:val="20"/>
      <w:lang w:bidi="ar-SA"/>
    </w:rPr>
  </w:style>
  <w:style w:type="paragraph" w:customStyle="1" w:styleId="t1-1sttitle">
    <w:name w:val="t1 - 1st title"/>
    <w:basedOn w:val="Single"/>
    <w:qFormat/>
    <w:pPr>
      <w:spacing w:before="300" w:after="60"/>
      <w:jc w:val="center"/>
    </w:pPr>
    <w:rPr>
      <w:sz w:val="36"/>
    </w:rPr>
  </w:style>
  <w:style w:type="paragraph" w:customStyle="1" w:styleId="t2-2ndtitle">
    <w:name w:val="t2 - 2nd title"/>
    <w:basedOn w:val="Single"/>
    <w:qFormat/>
    <w:pPr>
      <w:spacing w:after="240"/>
      <w:jc w:val="center"/>
    </w:pPr>
    <w:rPr>
      <w:sz w:val="36"/>
    </w:rPr>
  </w:style>
  <w:style w:type="paragraph" w:customStyle="1" w:styleId="Centeredcode">
    <w:name w:val="Centered code"/>
    <w:basedOn w:val="Single"/>
    <w:qFormat/>
    <w:pPr>
      <w:jc w:val="center"/>
    </w:pPr>
    <w:rPr>
      <w:rFonts w:ascii="Courier" w:hAnsi="Courier" w:cs="Courier"/>
    </w:rPr>
  </w:style>
  <w:style w:type="paragraph" w:customStyle="1" w:styleId="Citation">
    <w:name w:val="Citation"/>
    <w:basedOn w:val="Single"/>
    <w:qFormat/>
    <w:pPr>
      <w:keepLines/>
      <w:spacing w:before="60"/>
      <w:jc w:val="right"/>
    </w:pPr>
  </w:style>
  <w:style w:type="paragraph" w:styleId="Quote">
    <w:name w:val="Quote"/>
    <w:basedOn w:val="Single"/>
    <w:qFormat/>
    <w:pPr>
      <w:ind w:left="1080" w:right="1080"/>
    </w:pPr>
    <w:rPr>
      <w:sz w:val="20"/>
    </w:rPr>
  </w:style>
  <w:style w:type="paragraph" w:customStyle="1" w:styleId="Section">
    <w:name w:val="Section"/>
    <w:basedOn w:val="Text"/>
    <w:qFormat/>
    <w:pPr>
      <w:keepNext/>
      <w:spacing w:after="80"/>
    </w:pPr>
    <w:rPr>
      <w:b/>
    </w:rPr>
  </w:style>
  <w:style w:type="paragraph" w:customStyle="1" w:styleId="Italicheading">
    <w:name w:val="Italic heading"/>
    <w:basedOn w:val="Text"/>
    <w:qFormat/>
    <w:pPr>
      <w:keepNext/>
      <w:spacing w:after="120"/>
    </w:pPr>
    <w:rPr>
      <w:i/>
    </w:rPr>
  </w:style>
  <w:style w:type="paragraph" w:customStyle="1" w:styleId="fineprint0">
    <w:name w:val="fine print"/>
    <w:basedOn w:val="Normal"/>
    <w:qFormat/>
    <w:pPr>
      <w:spacing w:line="240" w:lineRule="auto"/>
      <w:ind w:left="80"/>
    </w:pPr>
    <w:rPr>
      <w:sz w:val="14"/>
    </w:rPr>
  </w:style>
  <w:style w:type="paragraph" w:styleId="BodyTextIndent">
    <w:name w:val="Body Text Indent"/>
    <w:basedOn w:val="Normal"/>
    <w:pPr>
      <w:ind w:left="2520" w:hanging="360"/>
    </w:pPr>
  </w:style>
  <w:style w:type="paragraph" w:customStyle="1" w:styleId="HONorm">
    <w:name w:val="HO Norm"/>
    <w:basedOn w:val="Normal"/>
    <w:qFormat/>
    <w:pPr>
      <w:spacing w:after="240" w:line="240" w:lineRule="auto"/>
    </w:pPr>
  </w:style>
  <w:style w:type="paragraph" w:customStyle="1" w:styleId="HOHeading">
    <w:name w:val="HO Heading"/>
    <w:basedOn w:val="Normal"/>
    <w:qFormat/>
    <w:pPr>
      <w:pBdr>
        <w:bottom w:val="single" w:sz="4" w:space="0" w:color="000000"/>
      </w:pBdr>
      <w:spacing w:after="360" w:line="240" w:lineRule="auto"/>
      <w:jc w:val="center"/>
    </w:pPr>
    <w:rPr>
      <w:rFonts w:ascii="Helvetica" w:hAnsi="Helvetica" w:cs="Helvetica"/>
      <w:b/>
      <w:sz w:val="36"/>
    </w:rPr>
  </w:style>
  <w:style w:type="paragraph" w:customStyle="1" w:styleId="HOSubheading">
    <w:name w:val="HO Subheading"/>
    <w:basedOn w:val="Normal"/>
    <w:next w:val="HONorm"/>
    <w:qFormat/>
    <w:pPr>
      <w:spacing w:line="240" w:lineRule="auto"/>
    </w:pPr>
    <w:rPr>
      <w:rFonts w:ascii="Helvetica" w:hAnsi="Helvetica" w:cs="Helvetica"/>
      <w:b/>
    </w:rPr>
  </w:style>
  <w:style w:type="paragraph" w:customStyle="1" w:styleId="HOCode">
    <w:name w:val="HO Code"/>
    <w:basedOn w:val="Normal"/>
    <w:qFormat/>
    <w:pPr>
      <w:tabs>
        <w:tab w:val="left" w:pos="1080"/>
        <w:tab w:val="left" w:pos="1440"/>
        <w:tab w:val="left" w:pos="1800"/>
      </w:tabs>
      <w:spacing w:line="240" w:lineRule="auto"/>
      <w:ind w:left="720"/>
    </w:pPr>
    <w:rPr>
      <w:rFonts w:ascii="Courier" w:hAnsi="Courier" w:cs="Courier"/>
      <w:sz w:val="20"/>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BoldHeading0">
    <w:name w:val="Bold Heading"/>
    <w:basedOn w:val="Normal"/>
    <w:qFormat/>
    <w:rPr>
      <w:rFonts w:ascii="Times New Roman" w:hAnsi="Times New Roman"/>
      <w:b/>
      <w:bCs/>
    </w:rPr>
  </w:style>
  <w:style w:type="paragraph" w:customStyle="1" w:styleId="Quotations">
    <w:name w:val="Quotations"/>
    <w:basedOn w:val="Normal"/>
    <w:qFormat/>
    <w:pPr>
      <w:spacing w:after="283"/>
      <w:ind w:left="567" w:right="567"/>
    </w:pPr>
  </w:style>
  <w:style w:type="paragraph" w:styleId="Title">
    <w:name w:val="Title"/>
    <w:basedOn w:val="Heading"/>
    <w:next w:val="BodyText"/>
    <w:uiPriority w:val="10"/>
    <w:qFormat/>
    <w:pPr>
      <w:jc w:val="center"/>
    </w:pPr>
    <w:rPr>
      <w:bCs/>
      <w:sz w:val="56"/>
      <w:szCs w:val="56"/>
    </w:rPr>
  </w:style>
  <w:style w:type="paragraph" w:styleId="Subtitle">
    <w:name w:val="Subtitle"/>
    <w:basedOn w:val="Heading"/>
    <w:next w:val="BodyText"/>
    <w:uiPriority w:val="11"/>
    <w:qFormat/>
    <w:pPr>
      <w:spacing w:before="60" w:after="120"/>
      <w:jc w:val="center"/>
    </w:pPr>
    <w:rPr>
      <w:sz w:val="36"/>
      <w:szCs w:val="36"/>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1987</TotalTime>
  <Pages>2</Pages>
  <Words>512</Words>
  <Characters>2922</Characters>
  <Application>Microsoft Office Word</Application>
  <DocSecurity>0</DocSecurity>
  <Lines>24</Lines>
  <Paragraphs>6</Paragraphs>
  <ScaleCrop>false</ScaleCrop>
  <Company/>
  <LinksUpToDate>false</LinksUpToDate>
  <CharactersWithSpaces>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 Cain</dc:creator>
  <dc:description/>
  <cp:lastModifiedBy>Nick Troccoli</cp:lastModifiedBy>
  <cp:revision>410</cp:revision>
  <cp:lastPrinted>2007-10-10T11:29:00Z</cp:lastPrinted>
  <dcterms:created xsi:type="dcterms:W3CDTF">2007-10-10T08:45:00Z</dcterms:created>
  <dcterms:modified xsi:type="dcterms:W3CDTF">2021-03-29T03:06:00Z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