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  <w:t xml:space="preserve">College Consulting Firm HR: Hi Counselor Bob, your next student is Steve. He wants to apply to Princeton for Maths. 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  <w:t xml:space="preserve">Counselor: Um.. Since my background is in history and liberal arts colleges, could I be matched with students in these areas?  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  <w:t xml:space="preserve">College Consulting Firm HR: Nope - can’t do that. Well - I will see you later. 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  <w:t xml:space="preserve">(HR leaves. Bob looks disappointed, puts face in hands). 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  <w:t xml:space="preserve">Bob: Oh man, here we go again…. 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  <w:t xml:space="preserve">(UniVerse Bot appears, POOF. Bob frozen)</w:t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  <w:t xml:space="preserve">Bot: Are you a college counselor like Bob, struggling to work with like-minded students? </w:t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  <w:t xml:space="preserve">(Bot pulls laptop from behind his back with the UniVerse logo displayed and show to audience)</w:t>
      </w:r>
    </w:p>
    <w:p w:rsidR="00000000" w:rsidDel="00000000" w:rsidP="00000000" w:rsidRDefault="00000000" w:rsidRPr="00000000" w14:paraId="00000013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(The Bot pulls a sleek laptop from behind its back, the UniVerse logo glowing on the screen as it faces the audience.)</w:t>
      </w:r>
    </w:p>
    <w:p w:rsidR="00000000" w:rsidDel="00000000" w:rsidP="00000000" w:rsidRDefault="00000000" w:rsidRPr="00000000" w14:paraId="00000014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Bot: Don't worry—UniVerse makes mentoring easier than ever. Start by choosing the students you want to work with, and explore more powerful features as you go!</w:t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