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C8B" w:rsidRPr="00284A12" w:rsidRDefault="007F4ACB" w:rsidP="002712BE">
      <w:pPr>
        <w:rPr>
          <w:rFonts w:ascii="Arial" w:hAnsi="Arial"/>
          <w:b/>
        </w:rPr>
      </w:pPr>
      <w:r w:rsidRPr="00284A12">
        <w:rPr>
          <w:rFonts w:ascii="Arial" w:hAnsi="Arial"/>
          <w:b/>
        </w:rPr>
        <w:t>GENE 210</w:t>
      </w:r>
      <w:r w:rsidR="00EF3C8B" w:rsidRPr="00284A12">
        <w:rPr>
          <w:rFonts w:ascii="Arial" w:hAnsi="Arial"/>
          <w:b/>
        </w:rPr>
        <w:t>: Personalized Genomics and Medicine</w:t>
      </w:r>
    </w:p>
    <w:p w:rsidR="007F4ACB" w:rsidRPr="00284A12" w:rsidRDefault="007F4ACB" w:rsidP="002712BE">
      <w:pPr>
        <w:rPr>
          <w:rFonts w:ascii="Arial" w:hAnsi="Arial"/>
          <w:b/>
        </w:rPr>
      </w:pPr>
      <w:r w:rsidRPr="00284A12">
        <w:rPr>
          <w:rFonts w:ascii="Arial" w:hAnsi="Arial"/>
          <w:b/>
        </w:rPr>
        <w:t>Spring 201</w:t>
      </w:r>
      <w:r w:rsidR="007E42B9" w:rsidRPr="00284A12">
        <w:rPr>
          <w:rFonts w:ascii="Arial" w:hAnsi="Arial"/>
          <w:b/>
        </w:rPr>
        <w:t>3</w:t>
      </w:r>
      <w:r w:rsidR="002712BE" w:rsidRPr="00284A12">
        <w:rPr>
          <w:rFonts w:ascii="Arial" w:hAnsi="Arial"/>
          <w:b/>
        </w:rPr>
        <w:t xml:space="preserve"> </w:t>
      </w:r>
      <w:r w:rsidRPr="00284A12">
        <w:rPr>
          <w:rFonts w:ascii="Arial" w:hAnsi="Arial"/>
          <w:b/>
        </w:rPr>
        <w:t>Final Exam</w:t>
      </w:r>
    </w:p>
    <w:p w:rsidR="00221DE4" w:rsidRPr="00284A12" w:rsidRDefault="002712BE" w:rsidP="002712BE">
      <w:pPr>
        <w:rPr>
          <w:rFonts w:ascii="Arial" w:hAnsi="Arial"/>
          <w:b/>
        </w:rPr>
      </w:pPr>
      <w:r w:rsidRPr="00284A12">
        <w:rPr>
          <w:rFonts w:ascii="Arial" w:hAnsi="Arial"/>
          <w:b/>
        </w:rPr>
        <w:t xml:space="preserve">Due </w:t>
      </w:r>
      <w:r w:rsidR="00037EF4" w:rsidRPr="00284A12">
        <w:rPr>
          <w:rFonts w:ascii="Arial" w:hAnsi="Arial"/>
          <w:b/>
        </w:rPr>
        <w:t>Tuesday</w:t>
      </w:r>
      <w:r w:rsidRPr="00284A12">
        <w:rPr>
          <w:rFonts w:ascii="Arial" w:hAnsi="Arial"/>
          <w:b/>
        </w:rPr>
        <w:t xml:space="preserve">, </w:t>
      </w:r>
      <w:r w:rsidR="00037EF4" w:rsidRPr="00284A12">
        <w:rPr>
          <w:rFonts w:ascii="Arial" w:hAnsi="Arial"/>
          <w:b/>
        </w:rPr>
        <w:t>May 28</w:t>
      </w:r>
      <w:r w:rsidR="00E10FD3" w:rsidRPr="00284A12">
        <w:rPr>
          <w:rFonts w:ascii="Arial" w:hAnsi="Arial"/>
          <w:b/>
        </w:rPr>
        <w:t xml:space="preserve"> </w:t>
      </w:r>
      <w:r w:rsidR="0094691E" w:rsidRPr="00284A12">
        <w:rPr>
          <w:rFonts w:ascii="Arial" w:hAnsi="Arial"/>
          <w:b/>
        </w:rPr>
        <w:t xml:space="preserve">2013 </w:t>
      </w:r>
      <w:r w:rsidRPr="00284A12">
        <w:rPr>
          <w:rFonts w:ascii="Arial" w:hAnsi="Arial"/>
          <w:b/>
        </w:rPr>
        <w:t>at</w:t>
      </w:r>
      <w:r w:rsidR="009A3E01" w:rsidRPr="00284A12">
        <w:rPr>
          <w:rFonts w:ascii="Arial" w:hAnsi="Arial"/>
          <w:b/>
        </w:rPr>
        <w:t xml:space="preserve"> </w:t>
      </w:r>
      <w:r w:rsidR="00037EF4" w:rsidRPr="00284A12">
        <w:rPr>
          <w:rFonts w:ascii="Arial" w:hAnsi="Arial"/>
          <w:b/>
        </w:rPr>
        <w:t>10 am</w:t>
      </w:r>
      <w:r w:rsidRPr="00284A12">
        <w:rPr>
          <w:rFonts w:ascii="Arial" w:hAnsi="Arial"/>
          <w:b/>
        </w:rPr>
        <w:t>.</w:t>
      </w:r>
      <w:r w:rsidR="00B22B48" w:rsidRPr="00284A12">
        <w:rPr>
          <w:rFonts w:ascii="Arial" w:hAnsi="Arial"/>
          <w:b/>
        </w:rPr>
        <w:t xml:space="preserve"> </w:t>
      </w:r>
    </w:p>
    <w:p w:rsidR="00B22B48" w:rsidRPr="00284A12" w:rsidRDefault="00221DE4" w:rsidP="002712BE">
      <w:pPr>
        <w:rPr>
          <w:rFonts w:ascii="Arial" w:hAnsi="Arial"/>
          <w:b/>
        </w:rPr>
      </w:pPr>
      <w:r w:rsidRPr="00284A12">
        <w:rPr>
          <w:rFonts w:ascii="Arial" w:hAnsi="Arial"/>
          <w:b/>
        </w:rPr>
        <w:t>Megan Garland</w:t>
      </w:r>
    </w:p>
    <w:p w:rsidR="00C74F57" w:rsidRPr="00284A12" w:rsidRDefault="00C74F57" w:rsidP="002712BE">
      <w:pPr>
        <w:rPr>
          <w:rFonts w:ascii="Arial" w:hAnsi="Arial"/>
        </w:rPr>
      </w:pPr>
    </w:p>
    <w:p w:rsidR="00D1643B" w:rsidRPr="00284A12" w:rsidRDefault="00D1643B" w:rsidP="002712BE">
      <w:pPr>
        <w:rPr>
          <w:rFonts w:ascii="Arial" w:hAnsi="Arial"/>
        </w:rPr>
      </w:pPr>
    </w:p>
    <w:p w:rsidR="00D1643B" w:rsidRPr="00284A12" w:rsidRDefault="00D1643B" w:rsidP="00D1643B">
      <w:pPr>
        <w:rPr>
          <w:rFonts w:ascii="Arial" w:hAnsi="Arial"/>
        </w:rPr>
      </w:pPr>
      <w:r w:rsidRPr="00284A12">
        <w:rPr>
          <w:rFonts w:ascii="Arial" w:hAnsi="Arial"/>
        </w:rPr>
        <w:t>Stanford University Honor Code</w:t>
      </w:r>
    </w:p>
    <w:p w:rsidR="00D1643B" w:rsidRPr="00284A12" w:rsidRDefault="00D1643B" w:rsidP="00D1643B">
      <w:pPr>
        <w:rPr>
          <w:rFonts w:ascii="Arial" w:hAnsi="Arial"/>
        </w:rPr>
      </w:pPr>
    </w:p>
    <w:p w:rsidR="00D1643B" w:rsidRPr="00284A12" w:rsidRDefault="00D1643B" w:rsidP="00D1643B">
      <w:pPr>
        <w:rPr>
          <w:rFonts w:ascii="Arial" w:hAnsi="Arial"/>
        </w:rPr>
      </w:pPr>
      <w:r w:rsidRPr="00284A12">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rsidR="00D1643B" w:rsidRPr="00284A12" w:rsidRDefault="00D1643B" w:rsidP="00D1643B">
      <w:pPr>
        <w:rPr>
          <w:rFonts w:ascii="Arial" w:hAnsi="Arial"/>
        </w:rPr>
      </w:pPr>
    </w:p>
    <w:p w:rsidR="00D1643B" w:rsidRPr="00284A12" w:rsidRDefault="00D1643B" w:rsidP="00D1643B">
      <w:pPr>
        <w:rPr>
          <w:rFonts w:ascii="Arial" w:hAnsi="Arial"/>
        </w:rPr>
      </w:pPr>
      <w:r w:rsidRPr="00284A12">
        <w:rPr>
          <w:rFonts w:ascii="Arial" w:hAnsi="Arial"/>
        </w:rPr>
        <w:t>• The Honor Code is an undertaking of the students, individually and collectively:</w:t>
      </w:r>
    </w:p>
    <w:p w:rsidR="00D1643B" w:rsidRPr="00284A12" w:rsidRDefault="00D1643B" w:rsidP="00D1643B">
      <w:pPr>
        <w:ind w:left="720"/>
        <w:rPr>
          <w:rFonts w:ascii="Arial" w:hAnsi="Arial"/>
        </w:rPr>
      </w:pPr>
      <w:r w:rsidRPr="00284A12">
        <w:rPr>
          <w:rFonts w:ascii="Arial" w:hAnsi="Arial"/>
        </w:rPr>
        <w:t>– that they will not give or receive aid in examinations; that they will not give or receive unpermitted aid in class work, in the preparation of reports, or in any other work that is to be used by the instructor as the basis of grading;</w:t>
      </w:r>
    </w:p>
    <w:p w:rsidR="00D1643B" w:rsidRPr="00284A12" w:rsidRDefault="00D1643B" w:rsidP="00D1643B">
      <w:pPr>
        <w:ind w:left="720"/>
        <w:rPr>
          <w:rFonts w:ascii="Arial" w:hAnsi="Arial"/>
        </w:rPr>
      </w:pPr>
      <w:r w:rsidRPr="00284A12">
        <w:rPr>
          <w:rFonts w:ascii="Arial" w:hAnsi="Arial"/>
        </w:rPr>
        <w:t>– that they will do their share and take an active part in seeing to it that others as well as themselves uphold the spirit and letter of the Honor Code.</w:t>
      </w:r>
    </w:p>
    <w:p w:rsidR="00D1643B" w:rsidRPr="00284A12" w:rsidRDefault="00D1643B" w:rsidP="00D1643B">
      <w:pPr>
        <w:rPr>
          <w:rFonts w:ascii="Arial" w:hAnsi="Arial"/>
        </w:rPr>
      </w:pPr>
    </w:p>
    <w:p w:rsidR="00D1643B" w:rsidRPr="00284A12" w:rsidRDefault="00D1643B" w:rsidP="00D1643B">
      <w:pPr>
        <w:rPr>
          <w:rFonts w:ascii="Arial" w:hAnsi="Arial"/>
        </w:rPr>
      </w:pPr>
      <w:r w:rsidRPr="00284A12">
        <w:rPr>
          <w:rFonts w:ascii="Arial" w:hAnsi="Arial"/>
        </w:rPr>
        <w:t>• The faculty on its part manifests its conﬁdence in the honor of its students by refraining from proctoring examinations and from taking unusual and unreasonable precautions to prevent the forms of dishonesty mentioned</w:t>
      </w:r>
    </w:p>
    <w:p w:rsidR="00D1643B" w:rsidRPr="00284A12" w:rsidRDefault="00D1643B" w:rsidP="00D1643B">
      <w:pPr>
        <w:rPr>
          <w:rFonts w:ascii="Arial" w:hAnsi="Arial"/>
        </w:rPr>
      </w:pPr>
      <w:r w:rsidRPr="00284A12">
        <w:rPr>
          <w:rFonts w:ascii="Arial" w:hAnsi="Arial"/>
        </w:rPr>
        <w:t>above. The faculty will also avoid, as far as practicable, academic procedures that create temptations to violate the Honor Code.</w:t>
      </w:r>
    </w:p>
    <w:p w:rsidR="00D1643B" w:rsidRPr="00284A12" w:rsidRDefault="00D1643B" w:rsidP="00D1643B">
      <w:pPr>
        <w:rPr>
          <w:rFonts w:ascii="Arial" w:hAnsi="Arial"/>
        </w:rPr>
      </w:pPr>
    </w:p>
    <w:p w:rsidR="00D1643B" w:rsidRPr="00284A12" w:rsidRDefault="00D1643B" w:rsidP="00D1643B">
      <w:pPr>
        <w:rPr>
          <w:rFonts w:ascii="Arial" w:hAnsi="Arial"/>
        </w:rPr>
      </w:pPr>
      <w:r w:rsidRPr="00284A12">
        <w:rPr>
          <w:rFonts w:ascii="Arial" w:hAnsi="Arial"/>
        </w:rPr>
        <w:t>• While the faculty alone has the right and obligation to set academic requirements, the students and faculty will work together to establish optimal conditions for honorable academic work.</w:t>
      </w:r>
    </w:p>
    <w:p w:rsidR="00D1643B" w:rsidRPr="00284A12" w:rsidRDefault="00D1643B" w:rsidP="00D1643B">
      <w:pPr>
        <w:rPr>
          <w:rFonts w:ascii="Arial" w:hAnsi="Arial"/>
        </w:rPr>
      </w:pPr>
    </w:p>
    <w:p w:rsidR="00D1643B" w:rsidRPr="00284A12" w:rsidRDefault="00D1643B" w:rsidP="00D1643B">
      <w:pPr>
        <w:rPr>
          <w:rFonts w:ascii="Arial" w:hAnsi="Arial"/>
        </w:rPr>
      </w:pPr>
      <w:r w:rsidRPr="00284A12">
        <w:rPr>
          <w:rFonts w:ascii="Arial" w:hAnsi="Arial"/>
        </w:rPr>
        <w:t>Signature</w:t>
      </w:r>
    </w:p>
    <w:p w:rsidR="00DD5871" w:rsidRPr="00284A12" w:rsidRDefault="00DD5871" w:rsidP="00D1643B">
      <w:pPr>
        <w:rPr>
          <w:rFonts w:ascii="Arial" w:hAnsi="Arial"/>
        </w:rPr>
      </w:pPr>
    </w:p>
    <w:p w:rsidR="00D1643B" w:rsidRPr="00284A12" w:rsidRDefault="00D1643B" w:rsidP="00D1643B">
      <w:pPr>
        <w:rPr>
          <w:rFonts w:ascii="Arial" w:hAnsi="Arial"/>
        </w:rPr>
      </w:pPr>
      <w:r w:rsidRPr="00284A12">
        <w:rPr>
          <w:rFonts w:ascii="Arial" w:hAnsi="Arial"/>
        </w:rPr>
        <w:t>I attest that I have not given or received aid in this examination, and that I have done my share and taken an active part in seeing to it that others as well as myself uphold the spirit and letter of the Stanford University Honor Code.</w:t>
      </w:r>
    </w:p>
    <w:p w:rsidR="00D1643B" w:rsidRPr="00284A12" w:rsidRDefault="00D1643B" w:rsidP="00D1643B">
      <w:pPr>
        <w:rPr>
          <w:rFonts w:ascii="Arial" w:hAnsi="Arial"/>
        </w:rPr>
      </w:pPr>
    </w:p>
    <w:p w:rsidR="00DD5871" w:rsidRPr="00284A12" w:rsidRDefault="00DD5871" w:rsidP="00D1643B">
      <w:pPr>
        <w:rPr>
          <w:rFonts w:ascii="Arial" w:hAnsi="Arial"/>
        </w:rPr>
      </w:pPr>
    </w:p>
    <w:p w:rsidR="00D1643B" w:rsidRPr="00284A12" w:rsidRDefault="00D1643B" w:rsidP="00D1643B">
      <w:pPr>
        <w:rPr>
          <w:rFonts w:ascii="Arial" w:hAnsi="Arial"/>
        </w:rPr>
      </w:pPr>
      <w:proofErr w:type="spellStart"/>
      <w:r w:rsidRPr="00284A12">
        <w:rPr>
          <w:rFonts w:ascii="Arial" w:hAnsi="Arial"/>
        </w:rPr>
        <w:t>Name:_____</w:t>
      </w:r>
      <w:r w:rsidR="00221DE4" w:rsidRPr="00284A12">
        <w:rPr>
          <w:rFonts w:ascii="Arial" w:hAnsi="Arial"/>
          <w:u w:val="single"/>
        </w:rPr>
        <w:t>Megan</w:t>
      </w:r>
      <w:proofErr w:type="spellEnd"/>
      <w:r w:rsidR="00221DE4" w:rsidRPr="00284A12">
        <w:rPr>
          <w:rFonts w:ascii="Arial" w:hAnsi="Arial"/>
          <w:u w:val="single"/>
        </w:rPr>
        <w:t xml:space="preserve"> Garland</w:t>
      </w:r>
      <w:r w:rsidR="00221DE4" w:rsidRPr="00284A12">
        <w:rPr>
          <w:rFonts w:ascii="Arial" w:hAnsi="Arial"/>
        </w:rPr>
        <w:t>____</w:t>
      </w:r>
      <w:r w:rsidRPr="00284A12">
        <w:rPr>
          <w:rFonts w:ascii="Arial" w:hAnsi="Arial"/>
        </w:rPr>
        <w:t>____</w:t>
      </w:r>
      <w:r w:rsidR="00221DE4" w:rsidRPr="00284A12">
        <w:rPr>
          <w:rFonts w:ascii="Arial" w:hAnsi="Arial"/>
        </w:rPr>
        <w:t xml:space="preserve">______________  </w:t>
      </w:r>
      <w:proofErr w:type="spellStart"/>
      <w:r w:rsidR="00221DE4" w:rsidRPr="00284A12">
        <w:rPr>
          <w:rFonts w:ascii="Arial" w:hAnsi="Arial"/>
        </w:rPr>
        <w:t>SUNet</w:t>
      </w:r>
      <w:proofErr w:type="spellEnd"/>
      <w:r w:rsidR="00221DE4" w:rsidRPr="00284A12">
        <w:rPr>
          <w:rFonts w:ascii="Arial" w:hAnsi="Arial"/>
        </w:rPr>
        <w:t xml:space="preserve"> ID: </w:t>
      </w:r>
      <w:proofErr w:type="spellStart"/>
      <w:r w:rsidR="00A2475F" w:rsidRPr="00284A12">
        <w:rPr>
          <w:rFonts w:ascii="Arial" w:hAnsi="Arial"/>
          <w:u w:val="single"/>
        </w:rPr>
        <w:t>garlandm</w:t>
      </w:r>
      <w:proofErr w:type="spellEnd"/>
      <w:r w:rsidRPr="00284A12">
        <w:rPr>
          <w:rFonts w:ascii="Arial" w:hAnsi="Arial"/>
        </w:rPr>
        <w:t>__</w:t>
      </w:r>
    </w:p>
    <w:p w:rsidR="00D1643B" w:rsidRPr="00284A12" w:rsidRDefault="00D1643B" w:rsidP="00D1643B">
      <w:pPr>
        <w:rPr>
          <w:rFonts w:ascii="Arial" w:hAnsi="Arial"/>
        </w:rPr>
      </w:pPr>
    </w:p>
    <w:p w:rsidR="00DD5871" w:rsidRPr="00284A12" w:rsidRDefault="00DD5871" w:rsidP="00D1643B">
      <w:pPr>
        <w:rPr>
          <w:rFonts w:ascii="Arial" w:hAnsi="Arial"/>
        </w:rPr>
      </w:pPr>
    </w:p>
    <w:p w:rsidR="00221DE4" w:rsidRPr="00284A12" w:rsidRDefault="00D1643B" w:rsidP="002712BE">
      <w:pPr>
        <w:rPr>
          <w:rFonts w:ascii="Arial" w:hAnsi="Arial"/>
        </w:rPr>
      </w:pPr>
      <w:r w:rsidRPr="00284A12">
        <w:rPr>
          <w:rFonts w:ascii="Arial" w:hAnsi="Arial"/>
        </w:rPr>
        <w:t>Signature:  _____</w:t>
      </w:r>
      <w:r w:rsidR="00221DE4" w:rsidRPr="00284A12">
        <w:rPr>
          <w:rFonts w:ascii="Arial" w:hAnsi="Arial"/>
          <w:u w:val="single"/>
        </w:rPr>
        <w:t>Megan Garland</w:t>
      </w:r>
      <w:r w:rsidRPr="00284A12">
        <w:rPr>
          <w:rFonts w:ascii="Arial" w:hAnsi="Arial"/>
        </w:rPr>
        <w:t>___________________</w:t>
      </w:r>
    </w:p>
    <w:p w:rsidR="00221DE4" w:rsidRPr="00284A12" w:rsidRDefault="00221DE4" w:rsidP="002712BE">
      <w:pPr>
        <w:rPr>
          <w:rFonts w:ascii="Arial" w:hAnsi="Arial"/>
        </w:rPr>
      </w:pPr>
    </w:p>
    <w:p w:rsidR="00221DE4" w:rsidRPr="00284A12" w:rsidRDefault="00221DE4" w:rsidP="002712BE">
      <w:pPr>
        <w:rPr>
          <w:rFonts w:ascii="Arial" w:hAnsi="Arial"/>
        </w:rPr>
      </w:pPr>
    </w:p>
    <w:p w:rsidR="00221DE4" w:rsidRPr="00284A12" w:rsidRDefault="00221DE4" w:rsidP="002712BE">
      <w:pPr>
        <w:rPr>
          <w:rFonts w:ascii="Arial" w:hAnsi="Arial"/>
        </w:rPr>
      </w:pPr>
    </w:p>
    <w:p w:rsidR="00D1643B" w:rsidRPr="00284A12" w:rsidRDefault="00D1643B" w:rsidP="002712BE">
      <w:pPr>
        <w:rPr>
          <w:rFonts w:ascii="Arial" w:hAnsi="Arial"/>
        </w:rPr>
      </w:pPr>
    </w:p>
    <w:p w:rsidR="00EF3C8B" w:rsidRPr="00284A12" w:rsidRDefault="00C74F57" w:rsidP="002712BE">
      <w:pPr>
        <w:rPr>
          <w:rFonts w:ascii="Arial" w:hAnsi="Arial"/>
        </w:rPr>
      </w:pPr>
      <w:r w:rsidRPr="00284A12">
        <w:rPr>
          <w:rFonts w:ascii="Arial" w:hAnsi="Arial"/>
        </w:rPr>
        <w:lastRenderedPageBreak/>
        <w:t xml:space="preserve">Some questions may have multiple reasonable answers: </w:t>
      </w:r>
      <w:r w:rsidR="00776ADB" w:rsidRPr="00284A12">
        <w:rPr>
          <w:rFonts w:ascii="Arial" w:hAnsi="Arial"/>
        </w:rPr>
        <w:t xml:space="preserve">if you are unsure, </w:t>
      </w:r>
      <w:r w:rsidRPr="00284A12">
        <w:rPr>
          <w:rFonts w:ascii="Arial" w:hAnsi="Arial"/>
        </w:rPr>
        <w:t xml:space="preserve">provide </w:t>
      </w:r>
      <w:r w:rsidR="00776ADB" w:rsidRPr="00284A12">
        <w:rPr>
          <w:rFonts w:ascii="Arial" w:hAnsi="Arial"/>
        </w:rPr>
        <w:t>a justification based in genetics and cite your sources (</w:t>
      </w:r>
      <w:proofErr w:type="spellStart"/>
      <w:r w:rsidR="00776ADB" w:rsidRPr="00284A12">
        <w:rPr>
          <w:rFonts w:ascii="Arial" w:hAnsi="Arial"/>
        </w:rPr>
        <w:t>SNPedia</w:t>
      </w:r>
      <w:proofErr w:type="spellEnd"/>
      <w:r w:rsidR="00776ADB" w:rsidRPr="00284A12">
        <w:rPr>
          <w:rFonts w:ascii="Arial" w:hAnsi="Arial"/>
        </w:rPr>
        <w:t xml:space="preserve"> is fine, journals are better); as long as the justification is sound, you will receive full credit</w:t>
      </w:r>
      <w:r w:rsidR="00654B47" w:rsidRPr="00284A12">
        <w:rPr>
          <w:rFonts w:ascii="Arial" w:hAnsi="Arial"/>
        </w:rPr>
        <w:t>.</w:t>
      </w:r>
    </w:p>
    <w:p w:rsidR="00654B47" w:rsidRPr="00284A12" w:rsidRDefault="00654B47" w:rsidP="002712BE">
      <w:pPr>
        <w:rPr>
          <w:rFonts w:ascii="Arial" w:hAnsi="Arial"/>
        </w:rPr>
      </w:pPr>
    </w:p>
    <w:p w:rsidR="00EF3C8B" w:rsidRPr="00284A12" w:rsidRDefault="00654B47" w:rsidP="002712BE">
      <w:pPr>
        <w:rPr>
          <w:rFonts w:ascii="Arial" w:hAnsi="Arial"/>
        </w:rPr>
      </w:pPr>
      <w:r w:rsidRPr="00284A12">
        <w:rPr>
          <w:rFonts w:ascii="Arial" w:hAnsi="Arial"/>
        </w:rPr>
        <w:t xml:space="preserve">If you are unsure which SNP(s) are associated with a trait, you may consult any reference you like. </w:t>
      </w:r>
    </w:p>
    <w:p w:rsidR="00D1643B" w:rsidRPr="00284A12" w:rsidRDefault="00D1643B" w:rsidP="002712BE">
      <w:pPr>
        <w:rPr>
          <w:rFonts w:ascii="Arial" w:hAnsi="Arial"/>
        </w:rPr>
      </w:pPr>
    </w:p>
    <w:p w:rsidR="004451F1" w:rsidRPr="00284A12" w:rsidRDefault="00373CB6" w:rsidP="002712BE">
      <w:pPr>
        <w:rPr>
          <w:rFonts w:ascii="Arial" w:hAnsi="Arial"/>
        </w:rPr>
      </w:pPr>
      <w:r w:rsidRPr="00284A12">
        <w:rPr>
          <w:rFonts w:ascii="Arial" w:hAnsi="Arial"/>
        </w:rPr>
        <w:t xml:space="preserve">A family of 3 </w:t>
      </w:r>
      <w:r w:rsidR="00FB773A" w:rsidRPr="00284A12">
        <w:rPr>
          <w:rFonts w:ascii="Arial" w:hAnsi="Arial"/>
        </w:rPr>
        <w:t xml:space="preserve">(mother/father/daughter) </w:t>
      </w:r>
      <w:r w:rsidRPr="00284A12">
        <w:rPr>
          <w:rFonts w:ascii="Arial" w:hAnsi="Arial"/>
        </w:rPr>
        <w:t xml:space="preserve">has come to you </w:t>
      </w:r>
      <w:r w:rsidR="006C6B31" w:rsidRPr="00284A12">
        <w:rPr>
          <w:rFonts w:ascii="Arial" w:hAnsi="Arial"/>
        </w:rPr>
        <w:t xml:space="preserve">to </w:t>
      </w:r>
      <w:r w:rsidR="004451F1" w:rsidRPr="00284A12">
        <w:rPr>
          <w:rFonts w:ascii="Arial" w:hAnsi="Arial"/>
        </w:rPr>
        <w:t xml:space="preserve">find out what they can learn from their genotypes. </w:t>
      </w:r>
      <w:r w:rsidR="009F77B1" w:rsidRPr="00284A12">
        <w:rPr>
          <w:rFonts w:ascii="Arial" w:hAnsi="Arial"/>
        </w:rPr>
        <w:t>T</w:t>
      </w:r>
      <w:r w:rsidR="004451F1" w:rsidRPr="00284A12">
        <w:rPr>
          <w:rFonts w:ascii="Arial" w:hAnsi="Arial"/>
        </w:rPr>
        <w:t xml:space="preserve">he parents were </w:t>
      </w:r>
      <w:r w:rsidR="009F77B1" w:rsidRPr="00284A12">
        <w:rPr>
          <w:rFonts w:ascii="Arial" w:hAnsi="Arial"/>
        </w:rPr>
        <w:t xml:space="preserve">both </w:t>
      </w:r>
      <w:r w:rsidR="004451F1" w:rsidRPr="00284A12">
        <w:rPr>
          <w:rFonts w:ascii="Arial" w:hAnsi="Arial"/>
        </w:rPr>
        <w:t>ado</w:t>
      </w:r>
      <w:r w:rsidR="004451F1" w:rsidRPr="00284A12">
        <w:rPr>
          <w:rFonts w:ascii="Arial" w:hAnsi="Arial" w:cs="Arial"/>
        </w:rPr>
        <w:t xml:space="preserve">pted, so they </w:t>
      </w:r>
      <w:r w:rsidR="009F77B1" w:rsidRPr="00284A12">
        <w:rPr>
          <w:rFonts w:ascii="Arial" w:hAnsi="Arial" w:cs="Arial"/>
        </w:rPr>
        <w:t xml:space="preserve">do not know any </w:t>
      </w:r>
      <w:r w:rsidR="004451F1" w:rsidRPr="00284A12">
        <w:rPr>
          <w:rFonts w:ascii="Arial" w:hAnsi="Arial" w:cs="Arial"/>
        </w:rPr>
        <w:t xml:space="preserve">of </w:t>
      </w:r>
      <w:r w:rsidR="009F77B1" w:rsidRPr="00284A12">
        <w:rPr>
          <w:rFonts w:ascii="Arial" w:hAnsi="Arial" w:cs="Arial"/>
        </w:rPr>
        <w:t xml:space="preserve">their </w:t>
      </w:r>
      <w:r w:rsidR="004451F1" w:rsidRPr="00284A12">
        <w:rPr>
          <w:rFonts w:ascii="Arial" w:hAnsi="Arial" w:cs="Arial"/>
        </w:rPr>
        <w:t xml:space="preserve">family history. You </w:t>
      </w:r>
      <w:r w:rsidR="009F77B1" w:rsidRPr="00284A12">
        <w:rPr>
          <w:rFonts w:ascii="Arial" w:hAnsi="Arial" w:cs="Arial"/>
        </w:rPr>
        <w:t>have sent</w:t>
      </w:r>
      <w:r w:rsidR="006E10B2" w:rsidRPr="00284A12">
        <w:rPr>
          <w:rFonts w:ascii="Arial" w:hAnsi="Arial" w:cs="Arial"/>
        </w:rPr>
        <w:t xml:space="preserve"> their DNA to </w:t>
      </w:r>
      <w:proofErr w:type="spellStart"/>
      <w:r w:rsidR="006E10B2" w:rsidRPr="00284A12">
        <w:rPr>
          <w:rFonts w:ascii="Arial" w:hAnsi="Arial" w:cs="Arial"/>
        </w:rPr>
        <w:t>LabC</w:t>
      </w:r>
      <w:r w:rsidR="004451F1" w:rsidRPr="00284A12">
        <w:rPr>
          <w:rFonts w:ascii="Arial" w:hAnsi="Arial" w:cs="Arial"/>
        </w:rPr>
        <w:t>orp</w:t>
      </w:r>
      <w:proofErr w:type="spellEnd"/>
      <w:r w:rsidR="004451F1" w:rsidRPr="00284A12">
        <w:rPr>
          <w:rFonts w:ascii="Arial" w:hAnsi="Arial" w:cs="Arial"/>
        </w:rPr>
        <w:t xml:space="preserve">, which </w:t>
      </w:r>
      <w:r w:rsidR="009F77B1" w:rsidRPr="00284A12">
        <w:rPr>
          <w:rFonts w:ascii="Arial" w:hAnsi="Arial" w:cs="Arial"/>
        </w:rPr>
        <w:t xml:space="preserve">ran </w:t>
      </w:r>
      <w:r w:rsidR="004451F1" w:rsidRPr="00284A12">
        <w:rPr>
          <w:rFonts w:ascii="Arial" w:hAnsi="Arial" w:cs="Arial"/>
        </w:rPr>
        <w:t>the</w:t>
      </w:r>
      <w:r w:rsidR="009F77B1" w:rsidRPr="00284A12">
        <w:rPr>
          <w:rFonts w:ascii="Arial" w:hAnsi="Arial" w:cs="Arial"/>
        </w:rPr>
        <w:t xml:space="preserve">ir genotypes </w:t>
      </w:r>
      <w:r w:rsidR="004451F1" w:rsidRPr="00284A12">
        <w:rPr>
          <w:rFonts w:ascii="Arial" w:hAnsi="Arial" w:cs="Arial"/>
        </w:rPr>
        <w:t xml:space="preserve">on a custom 1M </w:t>
      </w:r>
      <w:proofErr w:type="spellStart"/>
      <w:r w:rsidR="004451F1" w:rsidRPr="00284A12">
        <w:rPr>
          <w:rFonts w:ascii="Arial" w:hAnsi="Arial" w:cs="Arial"/>
        </w:rPr>
        <w:t>OmniQuad</w:t>
      </w:r>
      <w:proofErr w:type="spellEnd"/>
      <w:r w:rsidR="004451F1" w:rsidRPr="00284A12">
        <w:rPr>
          <w:rFonts w:ascii="Arial" w:hAnsi="Arial" w:cs="Arial"/>
        </w:rPr>
        <w:t xml:space="preserve"> array, and </w:t>
      </w:r>
      <w:r w:rsidR="009F77B1" w:rsidRPr="00284A12">
        <w:rPr>
          <w:rFonts w:ascii="Arial" w:hAnsi="Arial" w:cs="Arial"/>
        </w:rPr>
        <w:t>they’ve returned the results at</w:t>
      </w:r>
      <w:r w:rsidR="004451F1" w:rsidRPr="00284A12">
        <w:rPr>
          <w:rFonts w:ascii="Arial" w:hAnsi="Arial" w:cs="Arial"/>
        </w:rPr>
        <w:t>:</w:t>
      </w:r>
      <w:r w:rsidR="000A1F61" w:rsidRPr="00284A12">
        <w:rPr>
          <w:rFonts w:ascii="Arial" w:hAnsi="Arial" w:cs="Arial"/>
        </w:rPr>
        <w:t xml:space="preserve"> </w:t>
      </w:r>
      <w:r w:rsidR="00037EF4" w:rsidRPr="00284A12">
        <w:rPr>
          <w:rFonts w:ascii="Arial" w:hAnsi="Arial" w:cs="Arial"/>
        </w:rPr>
        <w:t>http://www.stanford.edu/class/gene210/files/final/final_patients.zip</w:t>
      </w:r>
      <w:r w:rsidR="00B53DD0" w:rsidRPr="00284A12">
        <w:rPr>
          <w:rFonts w:ascii="Arial" w:hAnsi="Arial"/>
        </w:rPr>
        <w:t xml:space="preserve"> </w:t>
      </w:r>
      <w:r w:rsidR="00B95AFC" w:rsidRPr="00284A12">
        <w:rPr>
          <w:rFonts w:ascii="Arial" w:hAnsi="Arial"/>
          <w:i/>
        </w:rPr>
        <w:t>(X points)</w:t>
      </w:r>
    </w:p>
    <w:p w:rsidR="00B95AFC" w:rsidRPr="00284A12" w:rsidRDefault="00B95AFC" w:rsidP="002712BE">
      <w:pPr>
        <w:rPr>
          <w:rFonts w:ascii="Arial" w:hAnsi="Arial"/>
        </w:rPr>
      </w:pPr>
    </w:p>
    <w:p w:rsidR="0048525E" w:rsidRPr="00284A12" w:rsidRDefault="005F5E60" w:rsidP="002712BE">
      <w:pPr>
        <w:rPr>
          <w:rFonts w:ascii="Arial" w:hAnsi="Arial"/>
        </w:rPr>
      </w:pPr>
      <w:r w:rsidRPr="00284A12">
        <w:rPr>
          <w:rFonts w:ascii="Arial" w:hAnsi="Arial"/>
        </w:rPr>
        <w:t>1</w:t>
      </w:r>
      <w:r w:rsidR="004451F1" w:rsidRPr="00284A12">
        <w:rPr>
          <w:rFonts w:ascii="Arial" w:hAnsi="Arial"/>
        </w:rPr>
        <w:t>. A mislabeling in the lab has caused the samples to be shuffled around and they are simply</w:t>
      </w:r>
      <w:r w:rsidR="007161B8" w:rsidRPr="00284A12">
        <w:rPr>
          <w:rFonts w:ascii="Arial" w:hAnsi="Arial"/>
        </w:rPr>
        <w:t xml:space="preserve"> labeled: </w:t>
      </w:r>
      <w:r w:rsidR="004451F1" w:rsidRPr="00284A12">
        <w:rPr>
          <w:rFonts w:ascii="Arial" w:hAnsi="Arial"/>
        </w:rPr>
        <w:t xml:space="preserve"> ‘patient1.txt,’ ‘pat</w:t>
      </w:r>
      <w:r w:rsidR="009F77B1" w:rsidRPr="00284A12">
        <w:rPr>
          <w:rFonts w:ascii="Arial" w:hAnsi="Arial"/>
        </w:rPr>
        <w:t xml:space="preserve">ient2.txt,’ and ‘patient3.txt.’ </w:t>
      </w:r>
      <w:r w:rsidR="004451F1" w:rsidRPr="00284A12">
        <w:rPr>
          <w:rFonts w:ascii="Arial" w:hAnsi="Arial"/>
        </w:rPr>
        <w:t>Determine which sam</w:t>
      </w:r>
      <w:r w:rsidR="00A8454B" w:rsidRPr="00284A12">
        <w:rPr>
          <w:rFonts w:ascii="Arial" w:hAnsi="Arial"/>
        </w:rPr>
        <w:t xml:space="preserve">ple </w:t>
      </w:r>
      <w:r w:rsidR="00945616" w:rsidRPr="00284A12">
        <w:rPr>
          <w:rFonts w:ascii="Arial" w:hAnsi="Arial"/>
        </w:rPr>
        <w:t>is the mother’s, the father’s and the daughter’s</w:t>
      </w:r>
      <w:r w:rsidR="00A8454B" w:rsidRPr="00284A12">
        <w:rPr>
          <w:rFonts w:ascii="Arial" w:hAnsi="Arial"/>
        </w:rPr>
        <w:t xml:space="preserve">. </w:t>
      </w:r>
      <w:r w:rsidR="00B95AFC" w:rsidRPr="00284A12">
        <w:rPr>
          <w:rFonts w:ascii="Arial" w:hAnsi="Arial"/>
          <w:i/>
        </w:rPr>
        <w:t>(</w:t>
      </w:r>
      <w:r w:rsidR="00A87D75" w:rsidRPr="00284A12">
        <w:rPr>
          <w:rFonts w:ascii="Arial" w:hAnsi="Arial"/>
          <w:i/>
        </w:rPr>
        <w:t>15</w:t>
      </w:r>
      <w:r w:rsidR="00B95AFC" w:rsidRPr="00284A12">
        <w:rPr>
          <w:rFonts w:ascii="Arial" w:hAnsi="Arial"/>
          <w:i/>
        </w:rPr>
        <w:t xml:space="preserve"> points)</w:t>
      </w:r>
      <w:r w:rsidR="00373CB6" w:rsidRPr="00284A12">
        <w:rPr>
          <w:rFonts w:ascii="Arial" w:hAnsi="Arial"/>
        </w:rPr>
        <w:br/>
      </w:r>
    </w:p>
    <w:p w:rsidR="002C5B80" w:rsidRPr="00284A12" w:rsidRDefault="002C5B80" w:rsidP="002712BE">
      <w:pPr>
        <w:rPr>
          <w:rFonts w:ascii="Arial" w:hAnsi="Arial"/>
        </w:rPr>
      </w:pPr>
      <w:r w:rsidRPr="00284A12">
        <w:rPr>
          <w:rFonts w:ascii="Arial" w:hAnsi="Arial"/>
        </w:rPr>
        <w:t>patient1.txt =</w:t>
      </w:r>
      <w:r w:rsidR="0053489B" w:rsidRPr="00284A12">
        <w:rPr>
          <w:rFonts w:ascii="Arial" w:hAnsi="Arial"/>
        </w:rPr>
        <w:t xml:space="preserve"> mother</w:t>
      </w:r>
    </w:p>
    <w:p w:rsidR="002C5B80" w:rsidRPr="00284A12" w:rsidRDefault="002C5B80" w:rsidP="002712BE">
      <w:pPr>
        <w:rPr>
          <w:rFonts w:ascii="Arial" w:hAnsi="Arial"/>
        </w:rPr>
      </w:pPr>
      <w:r w:rsidRPr="00284A12">
        <w:rPr>
          <w:rFonts w:ascii="Arial" w:hAnsi="Arial"/>
        </w:rPr>
        <w:t>patient2.txt =</w:t>
      </w:r>
      <w:r w:rsidR="00D94AAD" w:rsidRPr="00284A12">
        <w:rPr>
          <w:rFonts w:ascii="Arial" w:hAnsi="Arial"/>
        </w:rPr>
        <w:t xml:space="preserve"> daughter</w:t>
      </w:r>
    </w:p>
    <w:p w:rsidR="001E7ADF" w:rsidRPr="00284A12" w:rsidRDefault="002C5B80" w:rsidP="002712BE">
      <w:pPr>
        <w:rPr>
          <w:rFonts w:ascii="Arial" w:hAnsi="Arial"/>
        </w:rPr>
      </w:pPr>
      <w:r w:rsidRPr="00284A12">
        <w:rPr>
          <w:rFonts w:ascii="Arial" w:hAnsi="Arial"/>
        </w:rPr>
        <w:t>patient3.txt =</w:t>
      </w:r>
      <w:r w:rsidR="0053489B" w:rsidRPr="00284A12">
        <w:rPr>
          <w:rFonts w:ascii="Arial" w:hAnsi="Arial"/>
        </w:rPr>
        <w:t xml:space="preserve"> father</w:t>
      </w:r>
    </w:p>
    <w:p w:rsidR="00A2475F" w:rsidRPr="00284A12" w:rsidRDefault="00A2475F" w:rsidP="002712BE">
      <w:pPr>
        <w:rPr>
          <w:rFonts w:ascii="Arial" w:hAnsi="Arial"/>
        </w:rPr>
      </w:pPr>
    </w:p>
    <w:p w:rsidR="00A2475F" w:rsidRPr="00284A12" w:rsidRDefault="00A2475F" w:rsidP="002712BE">
      <w:pPr>
        <w:rPr>
          <w:rFonts w:ascii="Arial" w:hAnsi="Arial"/>
        </w:rPr>
      </w:pPr>
      <w:r w:rsidRPr="00284A12">
        <w:rPr>
          <w:rFonts w:ascii="Arial" w:hAnsi="Arial"/>
        </w:rPr>
        <w:t>This was determined using the following logic:</w:t>
      </w:r>
      <w:r w:rsidR="00454FE0" w:rsidRPr="00284A12">
        <w:rPr>
          <w:rFonts w:ascii="Arial" w:hAnsi="Arial"/>
        </w:rPr>
        <w:t xml:space="preserve"> </w:t>
      </w:r>
    </w:p>
    <w:tbl>
      <w:tblPr>
        <w:tblStyle w:val="TableGrid"/>
        <w:tblW w:w="0" w:type="auto"/>
        <w:tblLook w:val="00BF" w:firstRow="1" w:lastRow="0" w:firstColumn="1" w:lastColumn="0" w:noHBand="0" w:noVBand="0"/>
      </w:tblPr>
      <w:tblGrid>
        <w:gridCol w:w="2214"/>
        <w:gridCol w:w="2214"/>
        <w:gridCol w:w="2214"/>
        <w:gridCol w:w="2214"/>
      </w:tblGrid>
      <w:tr w:rsidR="00A2475F" w:rsidRPr="00284A12">
        <w:tc>
          <w:tcPr>
            <w:tcW w:w="2214" w:type="dxa"/>
          </w:tcPr>
          <w:p w:rsidR="00A2475F" w:rsidRPr="00284A12" w:rsidRDefault="00A2475F" w:rsidP="002712BE">
            <w:pPr>
              <w:rPr>
                <w:rFonts w:ascii="Arial" w:hAnsi="Arial"/>
              </w:rPr>
            </w:pPr>
            <w:r w:rsidRPr="00284A12">
              <w:rPr>
                <w:rFonts w:ascii="Arial" w:hAnsi="Arial"/>
              </w:rPr>
              <w:t>SNP</w:t>
            </w:r>
          </w:p>
        </w:tc>
        <w:tc>
          <w:tcPr>
            <w:tcW w:w="2214" w:type="dxa"/>
          </w:tcPr>
          <w:p w:rsidR="00A2475F" w:rsidRPr="00284A12" w:rsidRDefault="00A2475F" w:rsidP="002712BE">
            <w:pPr>
              <w:rPr>
                <w:rFonts w:ascii="Arial" w:hAnsi="Arial"/>
              </w:rPr>
            </w:pPr>
            <w:r w:rsidRPr="00284A12">
              <w:rPr>
                <w:rFonts w:ascii="Arial" w:hAnsi="Arial"/>
              </w:rPr>
              <w:t>Patient 1</w:t>
            </w:r>
          </w:p>
        </w:tc>
        <w:tc>
          <w:tcPr>
            <w:tcW w:w="2214" w:type="dxa"/>
          </w:tcPr>
          <w:p w:rsidR="00A2475F" w:rsidRPr="00284A12" w:rsidRDefault="00A2475F" w:rsidP="002712BE">
            <w:pPr>
              <w:rPr>
                <w:rFonts w:ascii="Arial" w:hAnsi="Arial"/>
              </w:rPr>
            </w:pPr>
            <w:r w:rsidRPr="00284A12">
              <w:rPr>
                <w:rFonts w:ascii="Arial" w:hAnsi="Arial"/>
              </w:rPr>
              <w:t>Patient 2</w:t>
            </w:r>
          </w:p>
        </w:tc>
        <w:tc>
          <w:tcPr>
            <w:tcW w:w="2214" w:type="dxa"/>
          </w:tcPr>
          <w:p w:rsidR="00A2475F" w:rsidRPr="00284A12" w:rsidRDefault="00A2475F" w:rsidP="002712BE">
            <w:pPr>
              <w:rPr>
                <w:rFonts w:ascii="Arial" w:hAnsi="Arial"/>
              </w:rPr>
            </w:pPr>
            <w:r w:rsidRPr="00284A12">
              <w:rPr>
                <w:rFonts w:ascii="Arial" w:hAnsi="Arial"/>
              </w:rPr>
              <w:t>Patient 3</w:t>
            </w:r>
          </w:p>
        </w:tc>
      </w:tr>
      <w:tr w:rsidR="00A2475F" w:rsidRPr="00284A12">
        <w:tc>
          <w:tcPr>
            <w:tcW w:w="2214" w:type="dxa"/>
          </w:tcPr>
          <w:p w:rsidR="00A2475F" w:rsidRPr="00284A12" w:rsidRDefault="00A2475F" w:rsidP="002712BE">
            <w:pPr>
              <w:rPr>
                <w:rFonts w:ascii="Arial" w:hAnsi="Arial"/>
              </w:rPr>
            </w:pPr>
            <w:r w:rsidRPr="00284A12">
              <w:rPr>
                <w:rFonts w:ascii="Arial" w:hAnsi="Arial"/>
              </w:rPr>
              <w:t>Rs3094315</w:t>
            </w:r>
          </w:p>
        </w:tc>
        <w:tc>
          <w:tcPr>
            <w:tcW w:w="2214" w:type="dxa"/>
          </w:tcPr>
          <w:p w:rsidR="00A2475F" w:rsidRPr="00284A12" w:rsidRDefault="00A2475F" w:rsidP="002712BE">
            <w:pPr>
              <w:rPr>
                <w:rFonts w:ascii="Arial" w:hAnsi="Arial"/>
              </w:rPr>
            </w:pPr>
            <w:r w:rsidRPr="00284A12">
              <w:rPr>
                <w:rFonts w:ascii="Arial" w:hAnsi="Arial"/>
              </w:rPr>
              <w:t>AA</w:t>
            </w:r>
          </w:p>
        </w:tc>
        <w:tc>
          <w:tcPr>
            <w:tcW w:w="2214" w:type="dxa"/>
          </w:tcPr>
          <w:p w:rsidR="00A2475F" w:rsidRPr="00284A12" w:rsidRDefault="00A2475F" w:rsidP="002712BE">
            <w:pPr>
              <w:rPr>
                <w:rFonts w:ascii="Arial" w:hAnsi="Arial"/>
              </w:rPr>
            </w:pPr>
            <w:r w:rsidRPr="00284A12">
              <w:rPr>
                <w:rFonts w:ascii="Arial" w:hAnsi="Arial"/>
              </w:rPr>
              <w:t>AA</w:t>
            </w:r>
          </w:p>
        </w:tc>
        <w:tc>
          <w:tcPr>
            <w:tcW w:w="2214" w:type="dxa"/>
          </w:tcPr>
          <w:p w:rsidR="00A2475F" w:rsidRPr="00284A12" w:rsidRDefault="00A2475F" w:rsidP="002712BE">
            <w:pPr>
              <w:rPr>
                <w:rFonts w:ascii="Arial" w:hAnsi="Arial"/>
              </w:rPr>
            </w:pPr>
            <w:r w:rsidRPr="00284A12">
              <w:rPr>
                <w:rFonts w:ascii="Arial" w:hAnsi="Arial"/>
              </w:rPr>
              <w:t xml:space="preserve">AG </w:t>
            </w:r>
          </w:p>
          <w:p w:rsidR="00A2475F" w:rsidRPr="00284A12" w:rsidRDefault="00A2475F" w:rsidP="002712BE">
            <w:pPr>
              <w:rPr>
                <w:rFonts w:ascii="Arial" w:hAnsi="Arial"/>
              </w:rPr>
            </w:pPr>
            <w:r w:rsidRPr="00284A12">
              <w:rPr>
                <w:rFonts w:ascii="Arial" w:hAnsi="Arial"/>
              </w:rPr>
              <w:t>-so this patient must be a parent</w:t>
            </w:r>
          </w:p>
        </w:tc>
      </w:tr>
      <w:tr w:rsidR="00A2475F" w:rsidRPr="00284A12">
        <w:tc>
          <w:tcPr>
            <w:tcW w:w="2214" w:type="dxa"/>
          </w:tcPr>
          <w:p w:rsidR="00A2475F" w:rsidRPr="00284A12" w:rsidRDefault="00A2475F" w:rsidP="002712BE">
            <w:pPr>
              <w:rPr>
                <w:rFonts w:ascii="Arial" w:hAnsi="Arial"/>
              </w:rPr>
            </w:pPr>
            <w:r w:rsidRPr="00284A12">
              <w:rPr>
                <w:rFonts w:ascii="Arial" w:hAnsi="Arial"/>
              </w:rPr>
              <w:t>Rs4970362</w:t>
            </w:r>
          </w:p>
        </w:tc>
        <w:tc>
          <w:tcPr>
            <w:tcW w:w="2214" w:type="dxa"/>
          </w:tcPr>
          <w:p w:rsidR="00A2475F" w:rsidRPr="00284A12" w:rsidRDefault="00A2475F" w:rsidP="002712BE">
            <w:pPr>
              <w:rPr>
                <w:rFonts w:ascii="Arial" w:hAnsi="Arial"/>
              </w:rPr>
            </w:pPr>
            <w:r w:rsidRPr="00284A12">
              <w:rPr>
                <w:rFonts w:ascii="Arial" w:hAnsi="Arial"/>
              </w:rPr>
              <w:t>AG</w:t>
            </w:r>
          </w:p>
          <w:p w:rsidR="00A2475F" w:rsidRPr="00284A12" w:rsidRDefault="00A2475F" w:rsidP="002712BE">
            <w:pPr>
              <w:rPr>
                <w:rFonts w:ascii="Arial" w:hAnsi="Arial"/>
              </w:rPr>
            </w:pPr>
            <w:r w:rsidRPr="00284A12">
              <w:rPr>
                <w:rFonts w:ascii="Arial" w:hAnsi="Arial"/>
              </w:rPr>
              <w:t>-so this patient must be a parent</w:t>
            </w:r>
          </w:p>
        </w:tc>
        <w:tc>
          <w:tcPr>
            <w:tcW w:w="2214" w:type="dxa"/>
          </w:tcPr>
          <w:p w:rsidR="00A2475F" w:rsidRPr="00284A12" w:rsidRDefault="00A2475F" w:rsidP="002712BE">
            <w:pPr>
              <w:rPr>
                <w:rFonts w:ascii="Arial" w:hAnsi="Arial"/>
              </w:rPr>
            </w:pPr>
            <w:r w:rsidRPr="00284A12">
              <w:rPr>
                <w:rFonts w:ascii="Arial" w:hAnsi="Arial"/>
              </w:rPr>
              <w:t>GG</w:t>
            </w:r>
          </w:p>
        </w:tc>
        <w:tc>
          <w:tcPr>
            <w:tcW w:w="2214" w:type="dxa"/>
          </w:tcPr>
          <w:p w:rsidR="00A2475F" w:rsidRPr="00284A12" w:rsidRDefault="00A2475F" w:rsidP="002712BE">
            <w:pPr>
              <w:rPr>
                <w:rFonts w:ascii="Arial" w:hAnsi="Arial"/>
              </w:rPr>
            </w:pPr>
            <w:r w:rsidRPr="00284A12">
              <w:rPr>
                <w:rFonts w:ascii="Arial" w:hAnsi="Arial"/>
              </w:rPr>
              <w:t>GG</w:t>
            </w:r>
          </w:p>
        </w:tc>
      </w:tr>
      <w:tr w:rsidR="00A2475F" w:rsidRPr="00284A12">
        <w:tc>
          <w:tcPr>
            <w:tcW w:w="2214" w:type="dxa"/>
          </w:tcPr>
          <w:p w:rsidR="00A2475F" w:rsidRPr="00284A12" w:rsidRDefault="00454FE0" w:rsidP="002712BE">
            <w:pPr>
              <w:rPr>
                <w:rFonts w:ascii="Arial" w:hAnsi="Arial"/>
              </w:rPr>
            </w:pPr>
            <w:r w:rsidRPr="00284A12">
              <w:rPr>
                <w:rFonts w:ascii="Arial" w:hAnsi="Arial"/>
              </w:rPr>
              <w:t>Rs11575897 (Y chromosome)</w:t>
            </w:r>
          </w:p>
        </w:tc>
        <w:tc>
          <w:tcPr>
            <w:tcW w:w="2214" w:type="dxa"/>
          </w:tcPr>
          <w:p w:rsidR="00A2475F" w:rsidRPr="00284A12" w:rsidRDefault="00454FE0" w:rsidP="002712BE">
            <w:pPr>
              <w:rPr>
                <w:rFonts w:ascii="Arial" w:hAnsi="Arial"/>
              </w:rPr>
            </w:pPr>
            <w:r w:rsidRPr="00284A12">
              <w:rPr>
                <w:rFonts w:ascii="Arial" w:hAnsi="Arial"/>
              </w:rPr>
              <w:t>-</w:t>
            </w:r>
          </w:p>
        </w:tc>
        <w:tc>
          <w:tcPr>
            <w:tcW w:w="2214" w:type="dxa"/>
          </w:tcPr>
          <w:p w:rsidR="00A2475F" w:rsidRPr="00284A12" w:rsidRDefault="00454FE0" w:rsidP="002712BE">
            <w:pPr>
              <w:rPr>
                <w:rFonts w:ascii="Arial" w:hAnsi="Arial"/>
              </w:rPr>
            </w:pPr>
            <w:r w:rsidRPr="00284A12">
              <w:rPr>
                <w:rFonts w:ascii="Arial" w:hAnsi="Arial"/>
              </w:rPr>
              <w:t>-</w:t>
            </w:r>
          </w:p>
        </w:tc>
        <w:tc>
          <w:tcPr>
            <w:tcW w:w="2214" w:type="dxa"/>
          </w:tcPr>
          <w:p w:rsidR="00454FE0" w:rsidRPr="00284A12" w:rsidRDefault="00454FE0" w:rsidP="002712BE">
            <w:pPr>
              <w:rPr>
                <w:rFonts w:ascii="Arial" w:hAnsi="Arial"/>
              </w:rPr>
            </w:pPr>
            <w:r w:rsidRPr="00284A12">
              <w:rPr>
                <w:rFonts w:ascii="Arial" w:hAnsi="Arial"/>
              </w:rPr>
              <w:t>G</w:t>
            </w:r>
          </w:p>
          <w:p w:rsidR="00A2475F" w:rsidRPr="00284A12" w:rsidRDefault="00454FE0" w:rsidP="002712BE">
            <w:pPr>
              <w:rPr>
                <w:rFonts w:ascii="Arial" w:hAnsi="Arial"/>
              </w:rPr>
            </w:pPr>
            <w:r w:rsidRPr="00284A12">
              <w:rPr>
                <w:rFonts w:ascii="Arial" w:hAnsi="Arial"/>
              </w:rPr>
              <w:t>-this is the only parent with a Y chromosome = father</w:t>
            </w:r>
          </w:p>
        </w:tc>
      </w:tr>
    </w:tbl>
    <w:p w:rsidR="001E7ADF" w:rsidRPr="00284A12" w:rsidRDefault="001E7ADF" w:rsidP="002712BE">
      <w:pPr>
        <w:rPr>
          <w:rFonts w:ascii="Arial" w:hAnsi="Arial"/>
        </w:rPr>
      </w:pPr>
    </w:p>
    <w:p w:rsidR="006712DE" w:rsidRPr="00284A12" w:rsidRDefault="006712DE" w:rsidP="002712BE">
      <w:pPr>
        <w:rPr>
          <w:rFonts w:ascii="Arial" w:hAnsi="Arial"/>
        </w:rPr>
      </w:pPr>
    </w:p>
    <w:p w:rsidR="007F4ACB" w:rsidRPr="00284A12" w:rsidRDefault="005F5E60" w:rsidP="002712BE">
      <w:pPr>
        <w:rPr>
          <w:rFonts w:ascii="Arial" w:hAnsi="Arial"/>
        </w:rPr>
      </w:pPr>
      <w:r w:rsidRPr="00284A12">
        <w:rPr>
          <w:rFonts w:ascii="Arial" w:hAnsi="Arial"/>
        </w:rPr>
        <w:t>2</w:t>
      </w:r>
      <w:r w:rsidR="007F4ACB" w:rsidRPr="00284A12">
        <w:rPr>
          <w:rFonts w:ascii="Arial" w:hAnsi="Arial"/>
        </w:rPr>
        <w:t xml:space="preserve">. </w:t>
      </w:r>
      <w:r w:rsidR="00945616" w:rsidRPr="00284A12">
        <w:rPr>
          <w:rFonts w:ascii="Arial" w:hAnsi="Arial"/>
        </w:rPr>
        <w:t xml:space="preserve"> </w:t>
      </w:r>
      <w:r w:rsidRPr="00284A12">
        <w:rPr>
          <w:rFonts w:ascii="Arial" w:hAnsi="Arial"/>
        </w:rPr>
        <w:t>What can you tell about</w:t>
      </w:r>
      <w:r w:rsidR="00945616" w:rsidRPr="00284A12">
        <w:rPr>
          <w:rFonts w:ascii="Arial" w:hAnsi="Arial"/>
        </w:rPr>
        <w:t xml:space="preserve"> the </w:t>
      </w:r>
      <w:r w:rsidR="001E7ADF" w:rsidRPr="00284A12">
        <w:rPr>
          <w:rFonts w:ascii="Arial" w:hAnsi="Arial"/>
        </w:rPr>
        <w:t>ancestry of the parents</w:t>
      </w:r>
      <w:r w:rsidRPr="00284A12">
        <w:rPr>
          <w:rFonts w:ascii="Arial" w:hAnsi="Arial"/>
        </w:rPr>
        <w:t xml:space="preserve">?  </w:t>
      </w:r>
      <w:r w:rsidR="00B95AFC" w:rsidRPr="00284A12">
        <w:rPr>
          <w:rFonts w:ascii="Arial" w:hAnsi="Arial"/>
          <w:i/>
        </w:rPr>
        <w:t>(</w:t>
      </w:r>
      <w:r w:rsidR="00A87D75" w:rsidRPr="00284A12">
        <w:rPr>
          <w:rFonts w:ascii="Arial" w:hAnsi="Arial"/>
          <w:i/>
        </w:rPr>
        <w:t>15</w:t>
      </w:r>
      <w:r w:rsidR="00B95AFC" w:rsidRPr="00284A12">
        <w:rPr>
          <w:rFonts w:ascii="Arial" w:hAnsi="Arial"/>
          <w:i/>
        </w:rPr>
        <w:t xml:space="preserve"> points)</w:t>
      </w:r>
    </w:p>
    <w:p w:rsidR="006712DE" w:rsidRPr="00284A12" w:rsidRDefault="006712DE" w:rsidP="002712BE">
      <w:pPr>
        <w:rPr>
          <w:rFonts w:ascii="Arial" w:hAnsi="Arial"/>
        </w:rPr>
      </w:pPr>
    </w:p>
    <w:p w:rsidR="00776ADB" w:rsidRPr="00284A12" w:rsidRDefault="00454FE0" w:rsidP="002712BE">
      <w:pPr>
        <w:rPr>
          <w:rFonts w:ascii="Arial" w:hAnsi="Arial"/>
        </w:rPr>
      </w:pPr>
      <w:r w:rsidRPr="00284A12">
        <w:rPr>
          <w:rFonts w:ascii="Arial" w:hAnsi="Arial"/>
        </w:rPr>
        <w:t>Mother (</w:t>
      </w:r>
      <w:r w:rsidR="00C343B7" w:rsidRPr="00284A12">
        <w:rPr>
          <w:rFonts w:ascii="Arial" w:hAnsi="Arial"/>
        </w:rPr>
        <w:t>Patient1</w:t>
      </w:r>
      <w:r w:rsidRPr="00284A12">
        <w:rPr>
          <w:rFonts w:ascii="Arial" w:hAnsi="Arial"/>
        </w:rPr>
        <w:t>)</w:t>
      </w:r>
      <w:r w:rsidR="00C343B7" w:rsidRPr="00284A12">
        <w:rPr>
          <w:rFonts w:ascii="Arial" w:hAnsi="Arial"/>
        </w:rPr>
        <w:t>:  Near Eastern</w:t>
      </w:r>
      <w:r w:rsidR="006C1865" w:rsidRPr="00284A12">
        <w:rPr>
          <w:rFonts w:ascii="Arial" w:hAnsi="Arial"/>
        </w:rPr>
        <w:t xml:space="preserve"> or European </w:t>
      </w:r>
    </w:p>
    <w:p w:rsidR="006712DE" w:rsidRPr="00284A12" w:rsidRDefault="00454FE0" w:rsidP="002712BE">
      <w:pPr>
        <w:rPr>
          <w:rFonts w:ascii="Arial" w:hAnsi="Arial"/>
        </w:rPr>
      </w:pPr>
      <w:r w:rsidRPr="00284A12">
        <w:rPr>
          <w:rFonts w:ascii="Arial" w:hAnsi="Arial"/>
        </w:rPr>
        <w:t>Father (</w:t>
      </w:r>
      <w:r w:rsidR="00C343B7" w:rsidRPr="00284A12">
        <w:rPr>
          <w:rFonts w:ascii="Arial" w:hAnsi="Arial"/>
        </w:rPr>
        <w:t>Patient3</w:t>
      </w:r>
      <w:r w:rsidRPr="00284A12">
        <w:rPr>
          <w:rFonts w:ascii="Arial" w:hAnsi="Arial"/>
        </w:rPr>
        <w:t>)</w:t>
      </w:r>
      <w:r w:rsidR="00C343B7" w:rsidRPr="00284A12">
        <w:rPr>
          <w:rFonts w:ascii="Arial" w:hAnsi="Arial"/>
        </w:rPr>
        <w:t xml:space="preserve">: European </w:t>
      </w:r>
    </w:p>
    <w:p w:rsidR="007F4ACB" w:rsidRPr="00284A12" w:rsidRDefault="007F4ACB" w:rsidP="002712BE">
      <w:pPr>
        <w:rPr>
          <w:rFonts w:ascii="Arial" w:hAnsi="Arial"/>
        </w:rPr>
      </w:pPr>
    </w:p>
    <w:p w:rsidR="00945616" w:rsidRPr="00284A12" w:rsidRDefault="00373CB6" w:rsidP="002712BE">
      <w:pPr>
        <w:rPr>
          <w:rFonts w:ascii="Arial" w:hAnsi="Arial"/>
        </w:rPr>
      </w:pPr>
      <w:r w:rsidRPr="00284A12">
        <w:rPr>
          <w:rFonts w:ascii="Arial" w:hAnsi="Arial"/>
        </w:rPr>
        <w:br/>
      </w:r>
      <w:r w:rsidR="005F5E60" w:rsidRPr="00284A12">
        <w:rPr>
          <w:rFonts w:ascii="Arial" w:hAnsi="Arial"/>
        </w:rPr>
        <w:t>3</w:t>
      </w:r>
      <w:r w:rsidR="002B538B" w:rsidRPr="00284A12">
        <w:rPr>
          <w:rFonts w:ascii="Arial" w:hAnsi="Arial"/>
        </w:rPr>
        <w:t xml:space="preserve">. </w:t>
      </w:r>
      <w:r w:rsidR="00945616" w:rsidRPr="00284A12">
        <w:rPr>
          <w:rFonts w:ascii="Arial" w:hAnsi="Arial"/>
        </w:rPr>
        <w:t xml:space="preserve"> The parents are concerned about their daughter’s chance for getting breast cancer.  You investigate the genomes of the father, mother and the daughter and provide genetic </w:t>
      </w:r>
      <w:r w:rsidR="005F5E60" w:rsidRPr="00284A12">
        <w:rPr>
          <w:rFonts w:ascii="Arial" w:hAnsi="Arial"/>
        </w:rPr>
        <w:t>counseling</w:t>
      </w:r>
      <w:r w:rsidR="00945616" w:rsidRPr="00284A12">
        <w:rPr>
          <w:rFonts w:ascii="Arial" w:hAnsi="Arial"/>
        </w:rPr>
        <w:t xml:space="preserve"> for the family.</w:t>
      </w:r>
      <w:r w:rsidR="00A87D75" w:rsidRPr="00284A12">
        <w:rPr>
          <w:rFonts w:ascii="Arial" w:hAnsi="Arial"/>
        </w:rPr>
        <w:t xml:space="preserve">  </w:t>
      </w:r>
      <w:r w:rsidR="00A87D75" w:rsidRPr="00284A12">
        <w:rPr>
          <w:rFonts w:ascii="Arial" w:hAnsi="Arial"/>
          <w:i/>
        </w:rPr>
        <w:t>(15 points total)</w:t>
      </w:r>
      <w:r w:rsidR="00945616" w:rsidRPr="00284A12">
        <w:rPr>
          <w:rFonts w:ascii="Arial" w:hAnsi="Arial"/>
        </w:rPr>
        <w:t xml:space="preserve">  </w:t>
      </w:r>
    </w:p>
    <w:p w:rsidR="002712BE" w:rsidRPr="00284A12" w:rsidRDefault="002712BE" w:rsidP="002712BE">
      <w:pPr>
        <w:rPr>
          <w:rFonts w:ascii="Arial" w:hAnsi="Arial"/>
          <w:color w:val="FF0000"/>
        </w:rPr>
      </w:pPr>
    </w:p>
    <w:p w:rsidR="002712BE" w:rsidRPr="00284A12" w:rsidRDefault="00945616" w:rsidP="002712BE">
      <w:pPr>
        <w:pStyle w:val="ListParagraph"/>
        <w:numPr>
          <w:ilvl w:val="0"/>
          <w:numId w:val="10"/>
        </w:numPr>
        <w:rPr>
          <w:rFonts w:ascii="Arial" w:hAnsi="Arial"/>
          <w:i/>
        </w:rPr>
      </w:pPr>
      <w:r w:rsidRPr="00284A12">
        <w:rPr>
          <w:rFonts w:ascii="Arial" w:hAnsi="Arial"/>
        </w:rPr>
        <w:t xml:space="preserve">What is the </w:t>
      </w:r>
      <w:r w:rsidR="00776F41" w:rsidRPr="00284A12">
        <w:rPr>
          <w:rFonts w:ascii="Arial" w:hAnsi="Arial"/>
        </w:rPr>
        <w:t>lifetime risk for breast cancer for the overall population of Europeans?</w:t>
      </w:r>
      <w:r w:rsidR="00435AD0" w:rsidRPr="00284A12">
        <w:rPr>
          <w:rFonts w:ascii="Arial" w:hAnsi="Arial"/>
        </w:rPr>
        <w:t xml:space="preserve">  </w:t>
      </w:r>
      <w:r w:rsidR="00B95AFC" w:rsidRPr="00284A12">
        <w:rPr>
          <w:rFonts w:ascii="Arial" w:hAnsi="Arial"/>
        </w:rPr>
        <w:t xml:space="preserve"> </w:t>
      </w:r>
    </w:p>
    <w:p w:rsidR="00454FE0" w:rsidRPr="00284A12" w:rsidRDefault="00454FE0" w:rsidP="002712BE">
      <w:pPr>
        <w:rPr>
          <w:rFonts w:ascii="Arial" w:hAnsi="Arial"/>
        </w:rPr>
      </w:pPr>
    </w:p>
    <w:p w:rsidR="00EB56D7" w:rsidRPr="00284A12" w:rsidRDefault="00EB56D7" w:rsidP="002712BE">
      <w:pPr>
        <w:rPr>
          <w:rFonts w:ascii="Arial" w:hAnsi="Arial"/>
        </w:rPr>
      </w:pPr>
      <w:r w:rsidRPr="00284A12">
        <w:rPr>
          <w:rFonts w:ascii="Arial" w:hAnsi="Arial"/>
        </w:rPr>
        <w:t xml:space="preserve">The lifetime risk for breast cancer in the European population is </w:t>
      </w:r>
      <w:r w:rsidR="00C5432E" w:rsidRPr="00284A12">
        <w:rPr>
          <w:rFonts w:ascii="Arial" w:hAnsi="Arial"/>
        </w:rPr>
        <w:t>120 in 1000, or approximately 1 in 8</w:t>
      </w:r>
      <w:r w:rsidR="00454FE0" w:rsidRPr="00284A12">
        <w:rPr>
          <w:rFonts w:ascii="Arial" w:hAnsi="Arial"/>
        </w:rPr>
        <w:t>.</w:t>
      </w:r>
    </w:p>
    <w:p w:rsidR="00454FE0" w:rsidRPr="00284A12" w:rsidRDefault="00454FE0" w:rsidP="002712BE">
      <w:pPr>
        <w:rPr>
          <w:rFonts w:ascii="Arial" w:hAnsi="Arial"/>
        </w:rPr>
      </w:pPr>
    </w:p>
    <w:p w:rsidR="006C1865" w:rsidRPr="00284A12" w:rsidRDefault="00454FE0" w:rsidP="002712BE">
      <w:pPr>
        <w:rPr>
          <w:rFonts w:ascii="Arial" w:hAnsi="Arial"/>
        </w:rPr>
      </w:pPr>
      <w:r w:rsidRPr="00284A12">
        <w:rPr>
          <w:rFonts w:ascii="Arial" w:hAnsi="Arial"/>
        </w:rPr>
        <w:t xml:space="preserve">Sources for this figure include: </w:t>
      </w:r>
    </w:p>
    <w:p w:rsidR="006C1865" w:rsidRPr="00284A12" w:rsidRDefault="006C1865" w:rsidP="002712BE">
      <w:pPr>
        <w:rPr>
          <w:rFonts w:ascii="Arial" w:hAnsi="Arial"/>
        </w:rPr>
      </w:pPr>
      <w:r w:rsidRPr="00284A12">
        <w:rPr>
          <w:rFonts w:ascii="Arial" w:hAnsi="Arial"/>
        </w:rPr>
        <w:t>-</w:t>
      </w:r>
      <w:r w:rsidR="00454FE0" w:rsidRPr="00284A12">
        <w:rPr>
          <w:rFonts w:ascii="Arial" w:hAnsi="Arial"/>
        </w:rPr>
        <w:t>23andMe</w:t>
      </w:r>
    </w:p>
    <w:p w:rsidR="006C1865" w:rsidRPr="00284A12" w:rsidRDefault="006C1865" w:rsidP="002712BE">
      <w:pPr>
        <w:rPr>
          <w:rFonts w:ascii="Arial" w:hAnsi="Arial"/>
        </w:rPr>
      </w:pPr>
      <w:r w:rsidRPr="00284A12">
        <w:rPr>
          <w:rFonts w:ascii="Arial" w:hAnsi="Arial"/>
        </w:rPr>
        <w:t>-</w:t>
      </w:r>
      <w:r w:rsidR="00C5432E" w:rsidRPr="00284A12">
        <w:rPr>
          <w:rFonts w:ascii="Arial" w:hAnsi="Arial"/>
        </w:rPr>
        <w:t>National Cancer Institute http://www.cancer.gov/cancertopics/factsheet/Risk/BRCA</w:t>
      </w:r>
    </w:p>
    <w:p w:rsidR="002712BE" w:rsidRPr="00284A12" w:rsidRDefault="006C1865" w:rsidP="002712BE">
      <w:pPr>
        <w:rPr>
          <w:rFonts w:ascii="Arial" w:hAnsi="Arial"/>
        </w:rPr>
      </w:pPr>
      <w:r w:rsidRPr="00284A12">
        <w:rPr>
          <w:rFonts w:ascii="Arial" w:hAnsi="Arial"/>
        </w:rPr>
        <w:t>-</w:t>
      </w:r>
      <w:r w:rsidR="00454FE0" w:rsidRPr="00284A12">
        <w:rPr>
          <w:rFonts w:ascii="Arial" w:hAnsi="Arial"/>
        </w:rPr>
        <w:t xml:space="preserve">Statistical Information Team at Cancer Research, UK: </w:t>
      </w:r>
      <w:r w:rsidR="00EB56D7" w:rsidRPr="00284A12">
        <w:rPr>
          <w:rFonts w:ascii="Arial" w:hAnsi="Arial"/>
        </w:rPr>
        <w:t>http://www.cancerresearchuk.org/cancer-info/cancerstats/types/breast/incidence/uk-breast-cancer-incidence-statistics</w:t>
      </w:r>
    </w:p>
    <w:p w:rsidR="002712BE" w:rsidRPr="00284A12" w:rsidRDefault="002712BE" w:rsidP="002712BE">
      <w:pPr>
        <w:rPr>
          <w:rFonts w:ascii="Arial" w:hAnsi="Arial"/>
          <w:i/>
        </w:rPr>
      </w:pPr>
    </w:p>
    <w:p w:rsidR="002712BE" w:rsidRPr="00284A12" w:rsidRDefault="00776F41" w:rsidP="002712BE">
      <w:pPr>
        <w:pStyle w:val="ListParagraph"/>
        <w:numPr>
          <w:ilvl w:val="0"/>
          <w:numId w:val="10"/>
        </w:numPr>
        <w:rPr>
          <w:rFonts w:ascii="Arial" w:hAnsi="Arial"/>
          <w:i/>
        </w:rPr>
      </w:pPr>
      <w:r w:rsidRPr="00284A12">
        <w:rPr>
          <w:rFonts w:ascii="Arial" w:hAnsi="Arial"/>
        </w:rPr>
        <w:t xml:space="preserve">Does the genotype of the </w:t>
      </w:r>
      <w:r w:rsidR="005F5E60" w:rsidRPr="00284A12">
        <w:rPr>
          <w:rFonts w:ascii="Arial" w:hAnsi="Arial"/>
        </w:rPr>
        <w:t>mother or daughter</w:t>
      </w:r>
      <w:r w:rsidR="00435AD0" w:rsidRPr="00284A12">
        <w:rPr>
          <w:rFonts w:ascii="Arial" w:hAnsi="Arial"/>
        </w:rPr>
        <w:t xml:space="preserve"> </w:t>
      </w:r>
      <w:r w:rsidR="00023C6A" w:rsidRPr="00284A12">
        <w:rPr>
          <w:rFonts w:ascii="Arial" w:hAnsi="Arial"/>
        </w:rPr>
        <w:t xml:space="preserve">(at rs77944974) </w:t>
      </w:r>
      <w:r w:rsidR="00435AD0" w:rsidRPr="00284A12">
        <w:rPr>
          <w:rFonts w:ascii="Arial" w:hAnsi="Arial"/>
        </w:rPr>
        <w:t>al</w:t>
      </w:r>
      <w:r w:rsidRPr="00284A12">
        <w:rPr>
          <w:rFonts w:ascii="Arial" w:hAnsi="Arial"/>
        </w:rPr>
        <w:t xml:space="preserve">ter </w:t>
      </w:r>
      <w:r w:rsidR="005F5E60" w:rsidRPr="00284A12">
        <w:rPr>
          <w:rFonts w:ascii="Arial" w:hAnsi="Arial"/>
        </w:rPr>
        <w:t>t</w:t>
      </w:r>
      <w:r w:rsidRPr="00284A12">
        <w:rPr>
          <w:rFonts w:ascii="Arial" w:hAnsi="Arial"/>
        </w:rPr>
        <w:t>he</w:t>
      </w:r>
      <w:r w:rsidR="005F5E60" w:rsidRPr="00284A12">
        <w:rPr>
          <w:rFonts w:ascii="Arial" w:hAnsi="Arial"/>
        </w:rPr>
        <w:t>i</w:t>
      </w:r>
      <w:r w:rsidRPr="00284A12">
        <w:rPr>
          <w:rFonts w:ascii="Arial" w:hAnsi="Arial"/>
        </w:rPr>
        <w:t xml:space="preserve">r risk of breast cancer?  Explain briefly, providing data on </w:t>
      </w:r>
      <w:r w:rsidR="00435AD0" w:rsidRPr="00284A12">
        <w:rPr>
          <w:rFonts w:ascii="Arial" w:hAnsi="Arial"/>
        </w:rPr>
        <w:t xml:space="preserve">the most important </w:t>
      </w:r>
      <w:r w:rsidRPr="00284A12">
        <w:rPr>
          <w:rFonts w:ascii="Arial" w:hAnsi="Arial"/>
        </w:rPr>
        <w:t>risk alleles and their effect on risk for breast cancer.</w:t>
      </w:r>
      <w:r w:rsidR="00A87D75" w:rsidRPr="00284A12">
        <w:rPr>
          <w:rFonts w:ascii="Arial" w:hAnsi="Arial"/>
        </w:rPr>
        <w:t xml:space="preserve"> </w:t>
      </w:r>
    </w:p>
    <w:p w:rsidR="00454FE0" w:rsidRPr="00284A12" w:rsidRDefault="00454FE0" w:rsidP="002712BE">
      <w:pPr>
        <w:rPr>
          <w:rFonts w:ascii="Arial" w:hAnsi="Arial"/>
        </w:rPr>
      </w:pPr>
    </w:p>
    <w:p w:rsidR="00454FE0" w:rsidRPr="00284A12" w:rsidRDefault="00454FE0" w:rsidP="002712BE">
      <w:pPr>
        <w:rPr>
          <w:rFonts w:ascii="Arial" w:hAnsi="Arial"/>
        </w:rPr>
      </w:pPr>
      <w:r w:rsidRPr="00284A12">
        <w:rPr>
          <w:rFonts w:ascii="Arial" w:hAnsi="Arial"/>
        </w:rPr>
        <w:t>The genotype of the mother (patient 1) is DI</w:t>
      </w:r>
      <w:r w:rsidR="00C5432E" w:rsidRPr="00284A12">
        <w:rPr>
          <w:rFonts w:ascii="Arial" w:hAnsi="Arial"/>
        </w:rPr>
        <w:t>.</w:t>
      </w:r>
    </w:p>
    <w:p w:rsidR="00454FE0" w:rsidRPr="00284A12" w:rsidRDefault="00454FE0" w:rsidP="002712BE">
      <w:pPr>
        <w:rPr>
          <w:rFonts w:ascii="Arial" w:hAnsi="Arial"/>
        </w:rPr>
      </w:pPr>
      <w:r w:rsidRPr="00284A12">
        <w:rPr>
          <w:rFonts w:ascii="Arial" w:hAnsi="Arial"/>
        </w:rPr>
        <w:t xml:space="preserve">The genotype of the daughter (patient 2) is II.  </w:t>
      </w:r>
    </w:p>
    <w:p w:rsidR="00454FE0" w:rsidRPr="00284A12" w:rsidRDefault="00454FE0" w:rsidP="002712BE">
      <w:pPr>
        <w:rPr>
          <w:rFonts w:ascii="Arial" w:hAnsi="Arial"/>
        </w:rPr>
      </w:pPr>
    </w:p>
    <w:p w:rsidR="00454FE0" w:rsidRPr="00284A12" w:rsidRDefault="00454FE0" w:rsidP="002712BE">
      <w:pPr>
        <w:rPr>
          <w:rFonts w:ascii="Arial" w:hAnsi="Arial"/>
        </w:rPr>
      </w:pPr>
      <w:r w:rsidRPr="00284A12">
        <w:rPr>
          <w:rFonts w:ascii="Arial" w:hAnsi="Arial"/>
        </w:rPr>
        <w:t>rs77944974</w:t>
      </w:r>
      <w:r w:rsidR="00982B52" w:rsidRPr="00284A12">
        <w:rPr>
          <w:rFonts w:ascii="Arial" w:hAnsi="Arial"/>
        </w:rPr>
        <w:t xml:space="preserve"> </w:t>
      </w:r>
      <w:r w:rsidR="006C1865" w:rsidRPr="00284A12">
        <w:rPr>
          <w:rFonts w:ascii="Arial" w:hAnsi="Arial"/>
        </w:rPr>
        <w:t>corresponds</w:t>
      </w:r>
      <w:r w:rsidR="00982B52" w:rsidRPr="00284A12">
        <w:rPr>
          <w:rFonts w:ascii="Arial" w:hAnsi="Arial"/>
        </w:rPr>
        <w:t xml:space="preserve"> to a BRCA1 mutation designated 185delAG in which deletion of the AG dinucleotide results in a </w:t>
      </w:r>
      <w:proofErr w:type="spellStart"/>
      <w:r w:rsidR="00982B52" w:rsidRPr="00284A12">
        <w:rPr>
          <w:rFonts w:ascii="Arial" w:hAnsi="Arial"/>
        </w:rPr>
        <w:t>frameshif</w:t>
      </w:r>
      <w:r w:rsidR="00C5432E" w:rsidRPr="00284A12">
        <w:rPr>
          <w:rFonts w:ascii="Arial" w:hAnsi="Arial"/>
        </w:rPr>
        <w:t>t</w:t>
      </w:r>
      <w:proofErr w:type="spellEnd"/>
      <w:r w:rsidR="00C5432E" w:rsidRPr="00284A12">
        <w:rPr>
          <w:rFonts w:ascii="Arial" w:hAnsi="Arial"/>
        </w:rPr>
        <w:t xml:space="preserve"> mutation in the BRCA1 gene.  According to the article reporting this deletion, w</w:t>
      </w:r>
      <w:r w:rsidR="00982B52" w:rsidRPr="00284A12">
        <w:rPr>
          <w:rFonts w:ascii="Arial" w:hAnsi="Arial"/>
        </w:rPr>
        <w:t xml:space="preserve">omen who carry a mutation of the BRCA1 gene </w:t>
      </w:r>
      <w:r w:rsidR="00C5432E" w:rsidRPr="00284A12">
        <w:rPr>
          <w:rFonts w:ascii="Arial" w:hAnsi="Arial"/>
        </w:rPr>
        <w:t xml:space="preserve">have a lifetime risk of 80% of developing breast cancer. </w:t>
      </w:r>
    </w:p>
    <w:p w:rsidR="00454FE0" w:rsidRPr="00284A12" w:rsidRDefault="00454FE0" w:rsidP="002712BE">
      <w:pPr>
        <w:rPr>
          <w:rFonts w:ascii="Arial" w:hAnsi="Arial"/>
        </w:rPr>
      </w:pPr>
    </w:p>
    <w:p w:rsidR="00454FE0" w:rsidRPr="00284A12" w:rsidRDefault="00454FE0" w:rsidP="00454FE0">
      <w:pPr>
        <w:rPr>
          <w:rFonts w:ascii="Arial" w:hAnsi="Arial"/>
          <w:szCs w:val="20"/>
        </w:rPr>
      </w:pPr>
      <w:proofErr w:type="spellStart"/>
      <w:r w:rsidRPr="00284A12">
        <w:rPr>
          <w:rFonts w:ascii="Arial" w:hAnsi="Arial"/>
          <w:color w:val="000000"/>
          <w:szCs w:val="32"/>
          <w:shd w:val="clear" w:color="auto" w:fill="FFFFFF"/>
        </w:rPr>
        <w:t>Simard</w:t>
      </w:r>
      <w:proofErr w:type="spellEnd"/>
      <w:r w:rsidRPr="00284A12">
        <w:rPr>
          <w:rFonts w:ascii="Arial" w:hAnsi="Arial"/>
          <w:color w:val="000000"/>
          <w:szCs w:val="32"/>
          <w:shd w:val="clear" w:color="auto" w:fill="FFFFFF"/>
        </w:rPr>
        <w:t>, J., et. al. "Common Origins of BRCA1 Mutations in Canadian Breast and Ovarian Cancer Families."</w:t>
      </w:r>
      <w:r w:rsidRPr="00284A12">
        <w:rPr>
          <w:rFonts w:ascii="Arial" w:hAnsi="Arial"/>
          <w:color w:val="000000"/>
        </w:rPr>
        <w:t> </w:t>
      </w:r>
      <w:r w:rsidRPr="00284A12">
        <w:rPr>
          <w:rFonts w:ascii="Arial" w:hAnsi="Arial"/>
          <w:i/>
          <w:color w:val="000000"/>
          <w:szCs w:val="32"/>
          <w:shd w:val="clear" w:color="auto" w:fill="FFFFFF"/>
        </w:rPr>
        <w:t>Nature Genetics</w:t>
      </w:r>
      <w:r w:rsidRPr="00284A12">
        <w:rPr>
          <w:rFonts w:ascii="Arial" w:hAnsi="Arial"/>
          <w:color w:val="000000"/>
        </w:rPr>
        <w:t> </w:t>
      </w:r>
      <w:r w:rsidRPr="00284A12">
        <w:rPr>
          <w:rFonts w:ascii="Arial" w:hAnsi="Arial"/>
          <w:color w:val="000000"/>
          <w:szCs w:val="32"/>
          <w:shd w:val="clear" w:color="auto" w:fill="FFFFFF"/>
        </w:rPr>
        <w:t>8.4 (1994): 392-98. Print.</w:t>
      </w:r>
    </w:p>
    <w:p w:rsidR="002712BE" w:rsidRPr="00284A12" w:rsidRDefault="002712BE" w:rsidP="002712BE">
      <w:pPr>
        <w:rPr>
          <w:rFonts w:ascii="Arial" w:hAnsi="Arial"/>
        </w:rPr>
      </w:pPr>
    </w:p>
    <w:p w:rsidR="002712BE" w:rsidRPr="00284A12" w:rsidRDefault="002712BE" w:rsidP="002712BE">
      <w:pPr>
        <w:rPr>
          <w:rFonts w:ascii="Arial" w:hAnsi="Arial"/>
          <w:i/>
        </w:rPr>
      </w:pPr>
    </w:p>
    <w:p w:rsidR="002712BE" w:rsidRPr="00284A12" w:rsidRDefault="005F5E60" w:rsidP="002712BE">
      <w:pPr>
        <w:pStyle w:val="ListParagraph"/>
        <w:numPr>
          <w:ilvl w:val="0"/>
          <w:numId w:val="10"/>
        </w:numPr>
        <w:rPr>
          <w:rFonts w:ascii="Arial" w:hAnsi="Arial"/>
          <w:i/>
        </w:rPr>
      </w:pPr>
      <w:r w:rsidRPr="00284A12">
        <w:rPr>
          <w:rFonts w:ascii="Arial" w:hAnsi="Arial"/>
        </w:rPr>
        <w:t xml:space="preserve">Briefly outline what advice you would give to the mother about her risk for breast cancer, based on your analysis?  </w:t>
      </w:r>
    </w:p>
    <w:p w:rsidR="00C5432E" w:rsidRPr="00284A12" w:rsidRDefault="00C5432E" w:rsidP="00C5432E">
      <w:pPr>
        <w:rPr>
          <w:rFonts w:ascii="Arial" w:hAnsi="Arial"/>
          <w:i/>
        </w:rPr>
      </w:pPr>
    </w:p>
    <w:p w:rsidR="00C5432E" w:rsidRPr="00284A12" w:rsidRDefault="00C5432E" w:rsidP="00C5432E">
      <w:pPr>
        <w:rPr>
          <w:rFonts w:ascii="Arial" w:hAnsi="Arial"/>
        </w:rPr>
      </w:pPr>
      <w:r w:rsidRPr="00284A12">
        <w:rPr>
          <w:rFonts w:ascii="Arial" w:hAnsi="Arial"/>
        </w:rPr>
        <w:t>The genotype of the mother (patient 1) is DI.  This means she has a dinucleotide deletion on one copy of the</w:t>
      </w:r>
      <w:r w:rsidR="00CE3E70" w:rsidRPr="00284A12">
        <w:rPr>
          <w:rFonts w:ascii="Arial" w:hAnsi="Arial"/>
        </w:rPr>
        <w:t xml:space="preserve"> gene (D), resulting </w:t>
      </w:r>
      <w:r w:rsidRPr="00284A12">
        <w:rPr>
          <w:rFonts w:ascii="Arial" w:hAnsi="Arial"/>
        </w:rPr>
        <w:t xml:space="preserve">in a </w:t>
      </w:r>
      <w:proofErr w:type="spellStart"/>
      <w:r w:rsidRPr="00284A12">
        <w:rPr>
          <w:rFonts w:ascii="Arial" w:hAnsi="Arial"/>
        </w:rPr>
        <w:t>frameshift</w:t>
      </w:r>
      <w:proofErr w:type="spellEnd"/>
      <w:r w:rsidRPr="00284A12">
        <w:rPr>
          <w:rFonts w:ascii="Arial" w:hAnsi="Arial"/>
        </w:rPr>
        <w:t xml:space="preserve"> mutation and non-functional protein.  </w:t>
      </w:r>
      <w:r w:rsidR="00CE3E70" w:rsidRPr="00284A12">
        <w:rPr>
          <w:rFonts w:ascii="Arial" w:hAnsi="Arial"/>
        </w:rPr>
        <w:t>This results in half the normal amount of protein in the body, and confers</w:t>
      </w:r>
      <w:r w:rsidRPr="00284A12">
        <w:rPr>
          <w:rFonts w:ascii="Arial" w:hAnsi="Arial"/>
        </w:rPr>
        <w:t xml:space="preserve"> an increased risk of breast cancer, as well as developing breast cancer at an earlier age.  </w:t>
      </w:r>
      <w:r w:rsidR="00E01137" w:rsidRPr="00284A12">
        <w:rPr>
          <w:rFonts w:ascii="Arial" w:hAnsi="Arial"/>
        </w:rPr>
        <w:t>Current recommendations for patients with BRCA1 mutations include undergoing breast surveillance starting at age 25 with annual mammography and clinical breast examination every 6 months.  Additionally, oral contraceptives, and chemoprevention (</w:t>
      </w:r>
      <w:proofErr w:type="spellStart"/>
      <w:r w:rsidR="00E01137" w:rsidRPr="00284A12">
        <w:rPr>
          <w:rFonts w:ascii="Arial" w:hAnsi="Arial"/>
        </w:rPr>
        <w:t>Tamoxifen</w:t>
      </w:r>
      <w:proofErr w:type="spellEnd"/>
      <w:r w:rsidR="00E01137" w:rsidRPr="00284A12">
        <w:rPr>
          <w:rFonts w:ascii="Arial" w:hAnsi="Arial"/>
        </w:rPr>
        <w:t xml:space="preserve">) can reduce the risk of developing breast cancer.  Finally, prophylactic mastectomy can reduce the risk of developing breast cancer by 90%.  </w:t>
      </w:r>
    </w:p>
    <w:p w:rsidR="00E01137" w:rsidRPr="00284A12" w:rsidRDefault="00E01137" w:rsidP="00C5432E">
      <w:pPr>
        <w:rPr>
          <w:rFonts w:ascii="Arial" w:hAnsi="Arial"/>
        </w:rPr>
      </w:pPr>
    </w:p>
    <w:p w:rsidR="00E01137" w:rsidRPr="00284A12" w:rsidRDefault="00E01137" w:rsidP="00C5432E">
      <w:pPr>
        <w:rPr>
          <w:rFonts w:ascii="Arial" w:hAnsi="Arial"/>
        </w:rPr>
      </w:pPr>
      <w:r w:rsidRPr="00284A12">
        <w:rPr>
          <w:rFonts w:ascii="Arial" w:hAnsi="Arial"/>
        </w:rPr>
        <w:lastRenderedPageBreak/>
        <w:t xml:space="preserve">References include: </w:t>
      </w:r>
    </w:p>
    <w:p w:rsidR="00E01137" w:rsidRPr="00284A12" w:rsidRDefault="00E01137" w:rsidP="00C5432E">
      <w:pPr>
        <w:rPr>
          <w:rFonts w:ascii="Arial" w:hAnsi="Arial"/>
        </w:rPr>
      </w:pPr>
      <w:r w:rsidRPr="00284A12">
        <w:rPr>
          <w:rFonts w:ascii="Arial" w:hAnsi="Arial"/>
        </w:rPr>
        <w:t>The Mayo clinic: http://www.mayoclinic.com/health/brca-gene-test/MY00322/DSECTION=results</w:t>
      </w:r>
    </w:p>
    <w:p w:rsidR="00E01137" w:rsidRPr="00284A12" w:rsidRDefault="00E01137" w:rsidP="00C5432E">
      <w:pPr>
        <w:rPr>
          <w:rFonts w:ascii="Arial" w:hAnsi="Arial"/>
        </w:rPr>
      </w:pPr>
    </w:p>
    <w:p w:rsidR="00E01137" w:rsidRPr="00284A12" w:rsidRDefault="00E01137" w:rsidP="00E01137">
      <w:pPr>
        <w:rPr>
          <w:rFonts w:ascii="Arial" w:hAnsi="Arial"/>
        </w:rPr>
      </w:pPr>
      <w:r w:rsidRPr="00284A12">
        <w:rPr>
          <w:rFonts w:ascii="Arial" w:hAnsi="Arial"/>
        </w:rPr>
        <w:t xml:space="preserve">Warner, E., et. al.  “Surveillance of </w:t>
      </w:r>
      <w:r w:rsidR="00AB2D0B" w:rsidRPr="00284A12">
        <w:rPr>
          <w:rFonts w:ascii="Arial" w:hAnsi="Arial"/>
        </w:rPr>
        <w:t xml:space="preserve">BRCA1 and BRCA2 mutation carriers with magnetic resonance imaging, ultrasound, mammography, and clinical breast examination. </w:t>
      </w:r>
      <w:r w:rsidRPr="00284A12">
        <w:rPr>
          <w:rFonts w:ascii="Arial" w:hAnsi="Arial"/>
        </w:rPr>
        <w:t xml:space="preserve"> </w:t>
      </w:r>
      <w:hyperlink r:id="rId6" w:history="1">
        <w:r w:rsidRPr="00284A12">
          <w:rPr>
            <w:rStyle w:val="Hyperlink"/>
            <w:rFonts w:ascii="Arial" w:hAnsi="Arial"/>
            <w:color w:val="660066"/>
            <w:szCs w:val="22"/>
            <w:shd w:val="clear" w:color="auto" w:fill="FFFFFF"/>
          </w:rPr>
          <w:t>JAMA.</w:t>
        </w:r>
      </w:hyperlink>
      <w:r w:rsidRPr="00284A12">
        <w:rPr>
          <w:rStyle w:val="apple-converted-space"/>
          <w:rFonts w:ascii="Arial" w:hAnsi="Arial"/>
          <w:color w:val="000000"/>
          <w:szCs w:val="22"/>
          <w:shd w:val="clear" w:color="auto" w:fill="FFFFFF"/>
        </w:rPr>
        <w:t> </w:t>
      </w:r>
      <w:r w:rsidRPr="00284A12">
        <w:rPr>
          <w:rFonts w:ascii="Arial" w:hAnsi="Arial"/>
          <w:color w:val="000000"/>
          <w:szCs w:val="22"/>
          <w:shd w:val="clear" w:color="auto" w:fill="FFFFFF"/>
        </w:rPr>
        <w:t>2004 Sep 15;292(11):1317-25</w:t>
      </w:r>
    </w:p>
    <w:p w:rsidR="00AB2D0B" w:rsidRPr="00284A12" w:rsidRDefault="00AB2D0B" w:rsidP="00C5432E">
      <w:pPr>
        <w:rPr>
          <w:rFonts w:ascii="Arial" w:hAnsi="Arial"/>
        </w:rPr>
      </w:pPr>
    </w:p>
    <w:p w:rsidR="002712BE" w:rsidRPr="00284A12" w:rsidRDefault="00AB2D0B" w:rsidP="00C5432E">
      <w:pPr>
        <w:rPr>
          <w:rFonts w:ascii="Arial" w:hAnsi="Arial"/>
        </w:rPr>
      </w:pPr>
      <w:r w:rsidRPr="00284A12">
        <w:rPr>
          <w:rFonts w:ascii="Arial" w:hAnsi="Arial"/>
        </w:rPr>
        <w:t>The National Cancer Institute: http://www.cancer.gov/cancertopics/factsheet/Risk/BRCA</w:t>
      </w:r>
    </w:p>
    <w:p w:rsidR="002712BE" w:rsidRPr="00284A12" w:rsidRDefault="002712BE" w:rsidP="002712BE">
      <w:pPr>
        <w:pStyle w:val="ListParagraph"/>
        <w:rPr>
          <w:rFonts w:ascii="Arial" w:hAnsi="Arial"/>
          <w:i/>
        </w:rPr>
      </w:pPr>
    </w:p>
    <w:p w:rsidR="005F5E60" w:rsidRPr="00284A12" w:rsidRDefault="005F5E60" w:rsidP="002712BE">
      <w:pPr>
        <w:pStyle w:val="ListParagraph"/>
        <w:numPr>
          <w:ilvl w:val="0"/>
          <w:numId w:val="10"/>
        </w:numPr>
        <w:rPr>
          <w:rFonts w:ascii="Arial" w:hAnsi="Arial"/>
          <w:i/>
        </w:rPr>
      </w:pPr>
      <w:r w:rsidRPr="00284A12">
        <w:rPr>
          <w:rFonts w:ascii="Arial" w:hAnsi="Arial"/>
        </w:rPr>
        <w:t xml:space="preserve">Briefly outline what advice you would give to the daughter about her risk for breast cancer, based on your analysis?  </w:t>
      </w:r>
    </w:p>
    <w:p w:rsidR="002450BF" w:rsidRPr="00284A12" w:rsidRDefault="002450BF" w:rsidP="002712BE">
      <w:pPr>
        <w:rPr>
          <w:rFonts w:ascii="Arial" w:hAnsi="Arial"/>
        </w:rPr>
      </w:pPr>
    </w:p>
    <w:p w:rsidR="00AB2D0B" w:rsidRPr="00284A12" w:rsidRDefault="00C5432E" w:rsidP="00CE3E70">
      <w:pPr>
        <w:rPr>
          <w:rFonts w:ascii="Arial" w:hAnsi="Arial"/>
        </w:rPr>
      </w:pPr>
      <w:r w:rsidRPr="00284A12">
        <w:rPr>
          <w:rFonts w:ascii="Arial" w:hAnsi="Arial"/>
        </w:rPr>
        <w:t>The genotype of the daughter (patient 2) is II.  This means that in both copies of her BRCA 1 gene</w:t>
      </w:r>
      <w:r w:rsidR="00CE3E70" w:rsidRPr="00284A12">
        <w:rPr>
          <w:rFonts w:ascii="Arial" w:hAnsi="Arial"/>
        </w:rPr>
        <w:t xml:space="preserve"> are functional, and she does not have a genetically increased risk for breast cancer based on this SNP.  </w:t>
      </w:r>
    </w:p>
    <w:p w:rsidR="006C1865" w:rsidRPr="00284A12" w:rsidRDefault="006C1865" w:rsidP="002712BE">
      <w:pPr>
        <w:rPr>
          <w:rFonts w:ascii="Arial" w:hAnsi="Arial"/>
        </w:rPr>
      </w:pPr>
    </w:p>
    <w:p w:rsidR="007F4ACB" w:rsidRPr="00284A12" w:rsidRDefault="007F4ACB" w:rsidP="002712BE">
      <w:pPr>
        <w:rPr>
          <w:rFonts w:ascii="Arial" w:hAnsi="Arial"/>
        </w:rPr>
      </w:pPr>
    </w:p>
    <w:p w:rsidR="006E10B2" w:rsidRPr="00284A12" w:rsidRDefault="00C03F9C" w:rsidP="002712BE">
      <w:pPr>
        <w:rPr>
          <w:rFonts w:ascii="Arial" w:hAnsi="Arial"/>
        </w:rPr>
      </w:pPr>
      <w:r w:rsidRPr="00284A12">
        <w:rPr>
          <w:rFonts w:ascii="Arial" w:hAnsi="Arial"/>
        </w:rPr>
        <w:t>4</w:t>
      </w:r>
      <w:r w:rsidR="007F4ACB" w:rsidRPr="00284A12">
        <w:rPr>
          <w:rFonts w:ascii="Arial" w:hAnsi="Arial"/>
        </w:rPr>
        <w:t xml:space="preserve">. </w:t>
      </w:r>
      <w:r w:rsidR="006E10B2" w:rsidRPr="00284A12">
        <w:rPr>
          <w:rFonts w:ascii="Arial" w:hAnsi="Arial"/>
        </w:rPr>
        <w:t>Weeks later, the f</w:t>
      </w:r>
      <w:r w:rsidR="007F4ACB" w:rsidRPr="00284A12">
        <w:rPr>
          <w:rFonts w:ascii="Arial" w:hAnsi="Arial"/>
        </w:rPr>
        <w:t xml:space="preserve">ather </w:t>
      </w:r>
      <w:r w:rsidR="00667272" w:rsidRPr="00284A12">
        <w:rPr>
          <w:rFonts w:ascii="Arial" w:hAnsi="Arial"/>
        </w:rPr>
        <w:t>(a 42 year old, 185 cm in height, 80 kg in weight</w:t>
      </w:r>
      <w:r w:rsidR="00C455D6" w:rsidRPr="00284A12">
        <w:rPr>
          <w:rFonts w:ascii="Arial" w:hAnsi="Arial"/>
        </w:rPr>
        <w:t>, not taking any other medication</w:t>
      </w:r>
      <w:r w:rsidR="00667272" w:rsidRPr="00284A12">
        <w:rPr>
          <w:rFonts w:ascii="Arial" w:hAnsi="Arial"/>
        </w:rPr>
        <w:t xml:space="preserve">) </w:t>
      </w:r>
      <w:r w:rsidR="006E10B2" w:rsidRPr="00284A12">
        <w:rPr>
          <w:rFonts w:ascii="Arial" w:hAnsi="Arial"/>
        </w:rPr>
        <w:t xml:space="preserve">is rushed to the hospital with </w:t>
      </w:r>
      <w:r w:rsidR="007F4ACB" w:rsidRPr="00284A12">
        <w:rPr>
          <w:rFonts w:ascii="Arial" w:hAnsi="Arial"/>
        </w:rPr>
        <w:t>a stroke.</w:t>
      </w:r>
      <w:r w:rsidR="006E10B2" w:rsidRPr="00284A12">
        <w:rPr>
          <w:rFonts w:ascii="Arial" w:hAnsi="Arial"/>
        </w:rPr>
        <w:t xml:space="preserve"> </w:t>
      </w:r>
      <w:r w:rsidR="00FF20FC" w:rsidRPr="00284A12">
        <w:rPr>
          <w:rFonts w:ascii="Arial" w:hAnsi="Arial"/>
        </w:rPr>
        <w:t>W</w:t>
      </w:r>
      <w:r w:rsidR="006E10B2" w:rsidRPr="00284A12">
        <w:rPr>
          <w:rFonts w:ascii="Arial" w:hAnsi="Arial"/>
        </w:rPr>
        <w:t>hat dose of w</w:t>
      </w:r>
      <w:r w:rsidR="007F4ACB" w:rsidRPr="00284A12">
        <w:rPr>
          <w:rFonts w:ascii="Arial" w:hAnsi="Arial"/>
        </w:rPr>
        <w:t>arfarin</w:t>
      </w:r>
      <w:r w:rsidR="006E10B2" w:rsidRPr="00284A12">
        <w:rPr>
          <w:rFonts w:ascii="Arial" w:hAnsi="Arial"/>
        </w:rPr>
        <w:t xml:space="preserve"> would </w:t>
      </w:r>
      <w:r w:rsidR="00FF20FC" w:rsidRPr="00284A12">
        <w:rPr>
          <w:rFonts w:ascii="Arial" w:hAnsi="Arial"/>
        </w:rPr>
        <w:t xml:space="preserve">be given </w:t>
      </w:r>
      <w:r w:rsidR="006E10B2" w:rsidRPr="00284A12">
        <w:rPr>
          <w:rFonts w:ascii="Arial" w:hAnsi="Arial"/>
        </w:rPr>
        <w:t>from a clinic that does not perform genetic testing?</w:t>
      </w:r>
      <w:r w:rsidR="00B95AFC" w:rsidRPr="00284A12">
        <w:rPr>
          <w:rFonts w:ascii="Arial" w:hAnsi="Arial"/>
        </w:rPr>
        <w:t xml:space="preserve"> </w:t>
      </w:r>
      <w:r w:rsidR="00FF20FC" w:rsidRPr="00284A12">
        <w:rPr>
          <w:rFonts w:ascii="Arial" w:hAnsi="Arial"/>
        </w:rPr>
        <w:t xml:space="preserve"> What dose of warfarin would be given from a clinic that does perform genetic testing?  Explain the genetic basis for modifying the warfarin dose of the father given his genotype. </w:t>
      </w:r>
      <w:r w:rsidR="00B95AFC" w:rsidRPr="00284A12">
        <w:rPr>
          <w:rFonts w:ascii="Arial" w:hAnsi="Arial"/>
          <w:i/>
        </w:rPr>
        <w:t>(</w:t>
      </w:r>
      <w:r w:rsidR="00A87D75" w:rsidRPr="00284A12">
        <w:rPr>
          <w:rFonts w:ascii="Arial" w:hAnsi="Arial"/>
          <w:i/>
        </w:rPr>
        <w:t>5</w:t>
      </w:r>
      <w:r w:rsidR="00B95AFC" w:rsidRPr="00284A12">
        <w:rPr>
          <w:rFonts w:ascii="Arial" w:hAnsi="Arial"/>
          <w:i/>
        </w:rPr>
        <w:t xml:space="preserve"> points)</w:t>
      </w:r>
      <w:r w:rsidR="006E10B2" w:rsidRPr="00284A12">
        <w:rPr>
          <w:rFonts w:ascii="Arial" w:hAnsi="Arial"/>
        </w:rPr>
        <w:br/>
      </w:r>
    </w:p>
    <w:p w:rsidR="00B657F2" w:rsidRPr="00284A12" w:rsidRDefault="00B657F2" w:rsidP="002712BE">
      <w:pPr>
        <w:rPr>
          <w:rFonts w:ascii="Arial" w:hAnsi="Arial"/>
        </w:rPr>
      </w:pPr>
      <w:r w:rsidRPr="00284A12">
        <w:rPr>
          <w:rFonts w:ascii="Arial" w:hAnsi="Arial"/>
        </w:rPr>
        <w:t xml:space="preserve">Without performing genetic testing, this patient would be given a dose of 39.37 mg/week.  </w:t>
      </w:r>
    </w:p>
    <w:p w:rsidR="00B657F2" w:rsidRPr="00284A12" w:rsidRDefault="00B657F2" w:rsidP="002712BE">
      <w:pPr>
        <w:rPr>
          <w:rFonts w:ascii="Arial" w:hAnsi="Arial"/>
        </w:rPr>
      </w:pPr>
      <w:r w:rsidRPr="00284A12">
        <w:rPr>
          <w:rFonts w:ascii="Arial" w:hAnsi="Arial"/>
        </w:rPr>
        <w:t xml:space="preserve">With genetic testing, this patient would be given a dose of 24.74 mg/week.  </w:t>
      </w:r>
    </w:p>
    <w:p w:rsidR="00B657F2" w:rsidRPr="00284A12" w:rsidRDefault="00B657F2" w:rsidP="002712BE">
      <w:pPr>
        <w:rPr>
          <w:rFonts w:ascii="Arial" w:hAnsi="Arial"/>
        </w:rPr>
      </w:pPr>
    </w:p>
    <w:p w:rsidR="00B657F2" w:rsidRPr="00284A12" w:rsidRDefault="00B657F2" w:rsidP="002712BE">
      <w:pPr>
        <w:rPr>
          <w:rFonts w:ascii="Arial" w:hAnsi="Arial"/>
        </w:rPr>
      </w:pPr>
      <w:r w:rsidRPr="00284A12">
        <w:rPr>
          <w:rFonts w:ascii="Arial" w:hAnsi="Arial"/>
        </w:rPr>
        <w:t>This decrease in dose given the genetic information reflects a difference in the patient’s VKORC SNP rs9923231 of TT as well as his CYP2C9 SNP of *</w:t>
      </w:r>
      <w:r w:rsidRPr="00284A12">
        <w:rPr>
          <w:rFonts w:ascii="Arial" w:hAnsi="Arial"/>
          <w:b/>
          <w:bCs/>
        </w:rPr>
        <w:t>1/ *2</w:t>
      </w:r>
      <w:r w:rsidRPr="00284A12">
        <w:rPr>
          <w:rFonts w:ascii="Arial" w:hAnsi="Arial"/>
        </w:rPr>
        <w:t xml:space="preserve">.  </w:t>
      </w:r>
    </w:p>
    <w:p w:rsidR="00266383" w:rsidRPr="00284A12" w:rsidRDefault="00244F5C" w:rsidP="002712BE">
      <w:pPr>
        <w:rPr>
          <w:rFonts w:ascii="Arial" w:hAnsi="Arial"/>
        </w:rPr>
      </w:pPr>
      <w:r w:rsidRPr="00284A12">
        <w:rPr>
          <w:rFonts w:ascii="Arial" w:hAnsi="Arial"/>
        </w:rPr>
        <w:t xml:space="preserve">These mutations are associated with the Vitamin K epoxide </w:t>
      </w:r>
      <w:proofErr w:type="spellStart"/>
      <w:r w:rsidRPr="00284A12">
        <w:rPr>
          <w:rFonts w:ascii="Arial" w:hAnsi="Arial"/>
        </w:rPr>
        <w:t>reducta</w:t>
      </w:r>
      <w:r w:rsidR="006C1865" w:rsidRPr="00284A12">
        <w:rPr>
          <w:rFonts w:ascii="Arial" w:hAnsi="Arial"/>
        </w:rPr>
        <w:t>se</w:t>
      </w:r>
      <w:proofErr w:type="spellEnd"/>
      <w:r w:rsidR="006C1865" w:rsidRPr="00284A12">
        <w:rPr>
          <w:rFonts w:ascii="Arial" w:hAnsi="Arial"/>
        </w:rPr>
        <w:t xml:space="preserve"> complex 1 (VKORC1) and a cyt</w:t>
      </w:r>
      <w:r w:rsidRPr="00284A12">
        <w:rPr>
          <w:rFonts w:ascii="Arial" w:hAnsi="Arial"/>
        </w:rPr>
        <w:t xml:space="preserve">ochrome P450 enzyme.  Vitamin K is essential for blood clotting, and warfarin is metabolized by the cytochrome P450 enzyme CYP2C9.  Due to the mutations in these two important genes, this patient is a slow metabolizer of warfarin and should be given a much smaller dose than what would be clinically expected given his height, weight, race, and age.  </w:t>
      </w:r>
      <w:r w:rsidR="006E10B2" w:rsidRPr="00284A12">
        <w:rPr>
          <w:rFonts w:ascii="Arial" w:hAnsi="Arial"/>
        </w:rPr>
        <w:br/>
      </w:r>
    </w:p>
    <w:p w:rsidR="006E10B2" w:rsidRPr="00284A12" w:rsidRDefault="006E10B2" w:rsidP="002712BE">
      <w:pPr>
        <w:rPr>
          <w:rFonts w:ascii="Arial" w:hAnsi="Arial"/>
        </w:rPr>
      </w:pPr>
    </w:p>
    <w:p w:rsidR="007F4ACB" w:rsidRPr="00284A12" w:rsidRDefault="00667272" w:rsidP="002712BE">
      <w:pPr>
        <w:rPr>
          <w:rFonts w:ascii="Arial" w:hAnsi="Arial"/>
        </w:rPr>
      </w:pPr>
      <w:r w:rsidRPr="00284A12">
        <w:rPr>
          <w:rFonts w:ascii="Arial" w:hAnsi="Arial"/>
        </w:rPr>
        <w:t>5</w:t>
      </w:r>
      <w:r w:rsidR="00EF3C8B" w:rsidRPr="00284A12">
        <w:rPr>
          <w:rFonts w:ascii="Arial" w:hAnsi="Arial"/>
        </w:rPr>
        <w:t xml:space="preserve">. </w:t>
      </w:r>
      <w:r w:rsidR="006E10B2" w:rsidRPr="00284A12">
        <w:rPr>
          <w:rFonts w:ascii="Arial" w:hAnsi="Arial"/>
        </w:rPr>
        <w:t xml:space="preserve">In her next visit, you observe that the mother </w:t>
      </w:r>
      <w:r w:rsidR="007F4ACB" w:rsidRPr="00284A12">
        <w:rPr>
          <w:rFonts w:ascii="Arial" w:hAnsi="Arial"/>
        </w:rPr>
        <w:t xml:space="preserve">has high cholesterol. </w:t>
      </w:r>
      <w:r w:rsidR="006E10B2" w:rsidRPr="00284A12">
        <w:rPr>
          <w:rFonts w:ascii="Arial" w:hAnsi="Arial"/>
        </w:rPr>
        <w:t>Would you prescribe simvastatin (Zocor) to the mother</w:t>
      </w:r>
      <w:r w:rsidR="007F4ACB" w:rsidRPr="00284A12">
        <w:rPr>
          <w:rFonts w:ascii="Arial" w:hAnsi="Arial"/>
        </w:rPr>
        <w:t>?</w:t>
      </w:r>
      <w:r w:rsidR="006E10B2" w:rsidRPr="00284A12">
        <w:rPr>
          <w:rFonts w:ascii="Arial" w:hAnsi="Arial"/>
        </w:rPr>
        <w:t xml:space="preserve"> Why or why not?</w:t>
      </w:r>
      <w:r w:rsidR="00B95AFC" w:rsidRPr="00284A12">
        <w:rPr>
          <w:rFonts w:ascii="Arial" w:hAnsi="Arial"/>
        </w:rPr>
        <w:t xml:space="preserve"> </w:t>
      </w:r>
      <w:r w:rsidR="00B95AFC" w:rsidRPr="00284A12">
        <w:rPr>
          <w:rFonts w:ascii="Arial" w:hAnsi="Arial"/>
          <w:i/>
        </w:rPr>
        <w:t>(</w:t>
      </w:r>
      <w:r w:rsidR="00A87D75" w:rsidRPr="00284A12">
        <w:rPr>
          <w:rFonts w:ascii="Arial" w:hAnsi="Arial"/>
          <w:i/>
        </w:rPr>
        <w:t>5</w:t>
      </w:r>
      <w:r w:rsidR="00B95AFC" w:rsidRPr="00284A12">
        <w:rPr>
          <w:rFonts w:ascii="Arial" w:hAnsi="Arial"/>
          <w:i/>
        </w:rPr>
        <w:t xml:space="preserve"> points)</w:t>
      </w:r>
    </w:p>
    <w:p w:rsidR="006E10B2" w:rsidRPr="00284A12" w:rsidRDefault="006E10B2" w:rsidP="002712BE">
      <w:pPr>
        <w:rPr>
          <w:rFonts w:ascii="Arial" w:hAnsi="Arial"/>
        </w:rPr>
      </w:pPr>
    </w:p>
    <w:p w:rsidR="007F4ACB" w:rsidRPr="00284A12" w:rsidRDefault="007F4ACB" w:rsidP="002712BE">
      <w:pPr>
        <w:rPr>
          <w:rFonts w:ascii="Arial" w:hAnsi="Arial"/>
        </w:rPr>
      </w:pPr>
    </w:p>
    <w:p w:rsidR="00266383" w:rsidRPr="00284A12" w:rsidRDefault="00266383" w:rsidP="002712BE">
      <w:pPr>
        <w:rPr>
          <w:rFonts w:ascii="Arial" w:hAnsi="Arial"/>
        </w:rPr>
      </w:pPr>
      <w:r w:rsidRPr="00284A12">
        <w:rPr>
          <w:rFonts w:ascii="Arial" w:hAnsi="Arial"/>
        </w:rPr>
        <w:t xml:space="preserve">There are two SNPs associated with statin-induced myopathy.  This patient (patient 1) has a CT at </w:t>
      </w:r>
      <w:proofErr w:type="spellStart"/>
      <w:r w:rsidRPr="00284A12">
        <w:rPr>
          <w:rFonts w:ascii="Arial" w:hAnsi="Arial"/>
        </w:rPr>
        <w:t>rs</w:t>
      </w:r>
      <w:proofErr w:type="spellEnd"/>
      <w:r w:rsidRPr="00284A12">
        <w:rPr>
          <w:rFonts w:ascii="Arial" w:hAnsi="Arial"/>
        </w:rPr>
        <w:t xml:space="preserve"> 4693596, which gives her typical odds of statin-induced </w:t>
      </w:r>
      <w:r w:rsidRPr="00284A12">
        <w:rPr>
          <w:rFonts w:ascii="Arial" w:hAnsi="Arial"/>
        </w:rPr>
        <w:lastRenderedPageBreak/>
        <w:t>myopathy.  Greater risk is associated with a CC genotype.  However, this patient carries a CC genotype at</w:t>
      </w:r>
      <w:r w:rsidR="006C1865" w:rsidRPr="00284A12">
        <w:rPr>
          <w:rFonts w:ascii="Arial" w:hAnsi="Arial"/>
        </w:rPr>
        <w:t xml:space="preserve"> another SNP</w:t>
      </w:r>
      <w:r w:rsidRPr="00284A12">
        <w:rPr>
          <w:rFonts w:ascii="Arial" w:hAnsi="Arial"/>
        </w:rPr>
        <w:t xml:space="preserve"> rs4149056</w:t>
      </w:r>
      <w:r w:rsidRPr="00284A12">
        <w:rPr>
          <w:rFonts w:ascii="Arial" w:hAnsi="Arial" w:cs="Times New Roman"/>
        </w:rPr>
        <w:t xml:space="preserve">, </w:t>
      </w:r>
      <w:r w:rsidRPr="00284A12">
        <w:rPr>
          <w:rFonts w:ascii="Arial" w:hAnsi="Arial"/>
        </w:rPr>
        <w:t>which gives her 17 times higher odds of developing statin-induced myopathy when placed on simvastatin.  Given this second SNP result, I would</w:t>
      </w:r>
      <w:r w:rsidR="006C1865" w:rsidRPr="00284A12">
        <w:rPr>
          <w:rFonts w:ascii="Arial" w:hAnsi="Arial"/>
        </w:rPr>
        <w:t xml:space="preserve"> </w:t>
      </w:r>
      <w:r w:rsidRPr="00284A12">
        <w:rPr>
          <w:rFonts w:ascii="Arial" w:hAnsi="Arial"/>
        </w:rPr>
        <w:t xml:space="preserve">not prescribe simvastatin to the mother, but would instead try alternative treatments to decrease her cholesterol, such as a </w:t>
      </w:r>
      <w:r w:rsidR="000B0F40" w:rsidRPr="00284A12">
        <w:rPr>
          <w:rFonts w:ascii="Arial" w:hAnsi="Arial"/>
        </w:rPr>
        <w:t xml:space="preserve">lifestyle changes: </w:t>
      </w:r>
      <w:r w:rsidRPr="00284A12">
        <w:rPr>
          <w:rFonts w:ascii="Arial" w:hAnsi="Arial"/>
        </w:rPr>
        <w:t xml:space="preserve">change in diet—increased fiber and soy </w:t>
      </w:r>
      <w:r w:rsidR="000B0F40" w:rsidRPr="00284A12">
        <w:rPr>
          <w:rFonts w:ascii="Arial" w:hAnsi="Arial"/>
        </w:rPr>
        <w:t xml:space="preserve">with decreased trans-fats, and increased exercise.  Other medications this patient could try are bile acid </w:t>
      </w:r>
      <w:proofErr w:type="spellStart"/>
      <w:r w:rsidR="000B0F40" w:rsidRPr="00284A12">
        <w:rPr>
          <w:rFonts w:ascii="Arial" w:hAnsi="Arial"/>
        </w:rPr>
        <w:t>sequestrants</w:t>
      </w:r>
      <w:proofErr w:type="spellEnd"/>
      <w:r w:rsidR="000B0F40" w:rsidRPr="00284A12">
        <w:rPr>
          <w:rFonts w:ascii="Arial" w:hAnsi="Arial"/>
        </w:rPr>
        <w:t xml:space="preserve">, </w:t>
      </w:r>
      <w:proofErr w:type="spellStart"/>
      <w:r w:rsidR="000B0F40" w:rsidRPr="00284A12">
        <w:rPr>
          <w:rFonts w:ascii="Arial" w:hAnsi="Arial"/>
        </w:rPr>
        <w:t>fibric</w:t>
      </w:r>
      <w:proofErr w:type="spellEnd"/>
      <w:r w:rsidR="000B0F40" w:rsidRPr="00284A12">
        <w:rPr>
          <w:rFonts w:ascii="Arial" w:hAnsi="Arial"/>
        </w:rPr>
        <w:t xml:space="preserve"> acid/fibrates, or niacin.  </w:t>
      </w:r>
    </w:p>
    <w:p w:rsidR="00266383" w:rsidRPr="00284A12" w:rsidRDefault="00266383" w:rsidP="002712BE">
      <w:pPr>
        <w:rPr>
          <w:rFonts w:ascii="Arial" w:hAnsi="Arial"/>
        </w:rPr>
      </w:pPr>
    </w:p>
    <w:p w:rsidR="00266383" w:rsidRPr="00284A12" w:rsidRDefault="00DB18DD" w:rsidP="002712BE">
      <w:pPr>
        <w:rPr>
          <w:rFonts w:ascii="Arial" w:hAnsi="Arial"/>
        </w:rPr>
      </w:pPr>
      <w:hyperlink r:id="rId7" w:history="1">
        <w:r w:rsidR="00266383" w:rsidRPr="00284A12">
          <w:rPr>
            <w:rFonts w:ascii="Arial" w:hAnsi="Arial" w:cs="Times"/>
            <w:szCs w:val="22"/>
          </w:rPr>
          <w:t>Oh J et al. (2007)</w:t>
        </w:r>
      </w:hyperlink>
      <w:r w:rsidR="00266383" w:rsidRPr="00284A12">
        <w:rPr>
          <w:rFonts w:ascii="Arial" w:hAnsi="Arial" w:cs="Times"/>
          <w:szCs w:val="22"/>
        </w:rPr>
        <w:t xml:space="preserve"> . “Genetic determinants of statin intolerance.” </w:t>
      </w:r>
      <w:r w:rsidR="00266383" w:rsidRPr="00284A12">
        <w:rPr>
          <w:rFonts w:ascii="Arial" w:hAnsi="Arial" w:cs="Times"/>
          <w:i/>
          <w:iCs/>
          <w:szCs w:val="22"/>
        </w:rPr>
        <w:t>Lipids Health Dis</w:t>
      </w:r>
      <w:r w:rsidR="00266383" w:rsidRPr="00284A12">
        <w:rPr>
          <w:rFonts w:ascii="Arial" w:hAnsi="Arial" w:cs="Times"/>
          <w:szCs w:val="22"/>
        </w:rPr>
        <w:t xml:space="preserve"> 6:7.</w:t>
      </w:r>
    </w:p>
    <w:p w:rsidR="00266383" w:rsidRPr="00284A12" w:rsidRDefault="00266383" w:rsidP="002712BE">
      <w:pPr>
        <w:rPr>
          <w:rFonts w:ascii="Arial" w:hAnsi="Arial"/>
        </w:rPr>
      </w:pPr>
    </w:p>
    <w:p w:rsidR="007F4ACB" w:rsidRPr="00284A12" w:rsidRDefault="00DB18DD" w:rsidP="002712BE">
      <w:pPr>
        <w:rPr>
          <w:rFonts w:ascii="Arial" w:hAnsi="Arial"/>
        </w:rPr>
      </w:pPr>
      <w:hyperlink r:id="rId8" w:history="1">
        <w:r w:rsidR="00266383" w:rsidRPr="00284A12">
          <w:rPr>
            <w:rFonts w:ascii="Arial" w:hAnsi="Arial" w:cs="Times"/>
            <w:szCs w:val="22"/>
          </w:rPr>
          <w:t>SEARCH Collaborative Group et al. (2008)</w:t>
        </w:r>
      </w:hyperlink>
      <w:r w:rsidR="00266383" w:rsidRPr="00284A12">
        <w:rPr>
          <w:rFonts w:ascii="Arial" w:hAnsi="Arial" w:cs="Times"/>
          <w:szCs w:val="22"/>
        </w:rPr>
        <w:t xml:space="preserve"> . “SLCO1B1 variants and statin-induced myopathy--a </w:t>
      </w:r>
      <w:proofErr w:type="spellStart"/>
      <w:r w:rsidR="00266383" w:rsidRPr="00284A12">
        <w:rPr>
          <w:rFonts w:ascii="Arial" w:hAnsi="Arial" w:cs="Times"/>
          <w:szCs w:val="22"/>
        </w:rPr>
        <w:t>genomewide</w:t>
      </w:r>
      <w:proofErr w:type="spellEnd"/>
      <w:r w:rsidR="00266383" w:rsidRPr="00284A12">
        <w:rPr>
          <w:rFonts w:ascii="Arial" w:hAnsi="Arial" w:cs="Times"/>
          <w:szCs w:val="22"/>
        </w:rPr>
        <w:t xml:space="preserve"> study.” </w:t>
      </w:r>
      <w:r w:rsidR="00266383" w:rsidRPr="00284A12">
        <w:rPr>
          <w:rFonts w:ascii="Arial" w:hAnsi="Arial" w:cs="Times"/>
          <w:i/>
          <w:iCs/>
          <w:szCs w:val="22"/>
        </w:rPr>
        <w:t xml:space="preserve">N </w:t>
      </w:r>
      <w:proofErr w:type="spellStart"/>
      <w:r w:rsidR="00266383" w:rsidRPr="00284A12">
        <w:rPr>
          <w:rFonts w:ascii="Arial" w:hAnsi="Arial" w:cs="Times"/>
          <w:i/>
          <w:iCs/>
          <w:szCs w:val="22"/>
        </w:rPr>
        <w:t>Engl</w:t>
      </w:r>
      <w:proofErr w:type="spellEnd"/>
      <w:r w:rsidR="00266383" w:rsidRPr="00284A12">
        <w:rPr>
          <w:rFonts w:ascii="Arial" w:hAnsi="Arial" w:cs="Times"/>
          <w:i/>
          <w:iCs/>
          <w:szCs w:val="22"/>
        </w:rPr>
        <w:t xml:space="preserve"> J Med</w:t>
      </w:r>
      <w:r w:rsidR="00266383" w:rsidRPr="00284A12">
        <w:rPr>
          <w:rFonts w:ascii="Arial" w:hAnsi="Arial" w:cs="Times"/>
          <w:szCs w:val="22"/>
        </w:rPr>
        <w:t xml:space="preserve"> 359(8):789-99.</w:t>
      </w:r>
    </w:p>
    <w:p w:rsidR="000B0F40" w:rsidRPr="00284A12" w:rsidRDefault="000B0F40" w:rsidP="002712BE">
      <w:pPr>
        <w:rPr>
          <w:rFonts w:ascii="Arial" w:hAnsi="Arial"/>
        </w:rPr>
      </w:pPr>
    </w:p>
    <w:p w:rsidR="000B0F40" w:rsidRPr="00284A12" w:rsidRDefault="000B0F40" w:rsidP="00DB18DD">
      <w:pPr>
        <w:shd w:val="clear" w:color="auto" w:fill="FFFFFF"/>
        <w:spacing w:beforeLines="1" w:before="2" w:afterLines="1" w:after="2"/>
        <w:rPr>
          <w:rFonts w:ascii="Arial" w:hAnsi="Arial"/>
          <w:color w:val="000000"/>
          <w:szCs w:val="26"/>
        </w:rPr>
      </w:pPr>
      <w:r w:rsidRPr="00284A12">
        <w:rPr>
          <w:rFonts w:ascii="Arial" w:hAnsi="Arial"/>
          <w:color w:val="000000"/>
          <w:szCs w:val="26"/>
        </w:rPr>
        <w:t xml:space="preserve">Davidson MH, Dillon MA, </w:t>
      </w:r>
      <w:proofErr w:type="gramStart"/>
      <w:r w:rsidRPr="00284A12">
        <w:rPr>
          <w:rFonts w:ascii="Arial" w:hAnsi="Arial"/>
          <w:color w:val="000000"/>
          <w:szCs w:val="26"/>
        </w:rPr>
        <w:t>Gordon</w:t>
      </w:r>
      <w:proofErr w:type="gramEnd"/>
      <w:r w:rsidRPr="00284A12">
        <w:rPr>
          <w:rFonts w:ascii="Arial" w:hAnsi="Arial"/>
          <w:color w:val="000000"/>
          <w:szCs w:val="26"/>
        </w:rPr>
        <w:t xml:space="preserve"> B, et al. </w:t>
      </w:r>
      <w:proofErr w:type="spellStart"/>
      <w:r w:rsidRPr="00284A12">
        <w:rPr>
          <w:rFonts w:ascii="Arial" w:hAnsi="Arial"/>
          <w:color w:val="000000"/>
          <w:szCs w:val="26"/>
        </w:rPr>
        <w:t>Colesevelam</w:t>
      </w:r>
      <w:proofErr w:type="spellEnd"/>
      <w:r w:rsidRPr="00284A12">
        <w:rPr>
          <w:rFonts w:ascii="Arial" w:hAnsi="Arial"/>
          <w:color w:val="000000"/>
          <w:szCs w:val="26"/>
        </w:rPr>
        <w:t xml:space="preserve"> hydrochloride (</w:t>
      </w:r>
      <w:proofErr w:type="spellStart"/>
      <w:r w:rsidRPr="00284A12">
        <w:rPr>
          <w:rFonts w:ascii="Arial" w:hAnsi="Arial"/>
          <w:color w:val="000000"/>
          <w:szCs w:val="26"/>
        </w:rPr>
        <w:t>cholestagel</w:t>
      </w:r>
      <w:proofErr w:type="spellEnd"/>
      <w:r w:rsidRPr="00284A12">
        <w:rPr>
          <w:rFonts w:ascii="Arial" w:hAnsi="Arial"/>
          <w:color w:val="000000"/>
          <w:szCs w:val="26"/>
        </w:rPr>
        <w:t xml:space="preserve">): a new, potent bile acid </w:t>
      </w:r>
      <w:proofErr w:type="spellStart"/>
      <w:r w:rsidRPr="00284A12">
        <w:rPr>
          <w:rFonts w:ascii="Arial" w:hAnsi="Arial"/>
          <w:color w:val="000000"/>
          <w:szCs w:val="26"/>
        </w:rPr>
        <w:t>sequestrant</w:t>
      </w:r>
      <w:proofErr w:type="spellEnd"/>
      <w:r w:rsidRPr="00284A12">
        <w:rPr>
          <w:rFonts w:ascii="Arial" w:hAnsi="Arial"/>
          <w:color w:val="000000"/>
          <w:szCs w:val="26"/>
        </w:rPr>
        <w:t xml:space="preserve"> associated with a low incidence of gastrointestinal side effects. Arch Intern Med 1999; 159:1893.</w:t>
      </w:r>
    </w:p>
    <w:p w:rsidR="000B0F40" w:rsidRPr="00284A12" w:rsidRDefault="000B0F40" w:rsidP="002712BE">
      <w:pPr>
        <w:rPr>
          <w:rFonts w:ascii="Arial" w:hAnsi="Arial"/>
        </w:rPr>
      </w:pPr>
    </w:p>
    <w:p w:rsidR="006E10B2" w:rsidRPr="00284A12" w:rsidRDefault="006E10B2" w:rsidP="002712BE">
      <w:pPr>
        <w:rPr>
          <w:rFonts w:ascii="Arial" w:hAnsi="Arial"/>
        </w:rPr>
      </w:pPr>
    </w:p>
    <w:p w:rsidR="002712BE" w:rsidRPr="00284A12" w:rsidRDefault="002E38EA" w:rsidP="002712BE">
      <w:pPr>
        <w:rPr>
          <w:rStyle w:val="apple-style-span"/>
          <w:rFonts w:ascii="Arial" w:hAnsi="Arial"/>
        </w:rPr>
      </w:pPr>
      <w:r w:rsidRPr="00284A12">
        <w:rPr>
          <w:rFonts w:ascii="Arial" w:hAnsi="Arial" w:cs="Arial"/>
        </w:rPr>
        <w:t>6</w:t>
      </w:r>
      <w:r w:rsidR="007F4ACB" w:rsidRPr="00284A12">
        <w:rPr>
          <w:rFonts w:ascii="Arial" w:hAnsi="Arial" w:cs="Arial"/>
        </w:rPr>
        <w:t xml:space="preserve">. </w:t>
      </w:r>
      <w:r w:rsidR="00E91BD7" w:rsidRPr="00284A12">
        <w:rPr>
          <w:rStyle w:val="apple-style-span"/>
          <w:rFonts w:ascii="Arial" w:hAnsi="Arial" w:cs="Arial"/>
          <w:color w:val="000000"/>
        </w:rPr>
        <w:t>You counse</w:t>
      </w:r>
      <w:r w:rsidR="007D41B2" w:rsidRPr="00284A12">
        <w:rPr>
          <w:rStyle w:val="apple-style-span"/>
          <w:rFonts w:ascii="Arial" w:hAnsi="Arial" w:cs="Arial"/>
          <w:color w:val="000000"/>
        </w:rPr>
        <w:t xml:space="preserve">l the family about the risk for type 2 diabetes for their daughter.  You analyze the daughter’s genome on </w:t>
      </w:r>
      <w:r w:rsidR="009A3E01" w:rsidRPr="00284A12">
        <w:rPr>
          <w:rStyle w:val="apple-style-span"/>
          <w:rFonts w:ascii="Arial" w:hAnsi="Arial" w:cs="Arial"/>
          <w:color w:val="000000"/>
        </w:rPr>
        <w:t>genotation</w:t>
      </w:r>
      <w:r w:rsidR="007D41B2" w:rsidRPr="00284A12">
        <w:rPr>
          <w:rStyle w:val="apple-style-span"/>
          <w:rFonts w:ascii="Arial" w:hAnsi="Arial" w:cs="Arial"/>
          <w:color w:val="000000"/>
        </w:rPr>
        <w:t>.com.  You need to explain the results to the family, and how this influences the daughter’s risk for Type 2 diabetes.</w:t>
      </w:r>
      <w:r w:rsidR="00A87D75" w:rsidRPr="00284A12">
        <w:rPr>
          <w:rStyle w:val="apple-style-span"/>
          <w:rFonts w:ascii="Arial" w:hAnsi="Arial" w:cs="Arial"/>
          <w:color w:val="000000"/>
        </w:rPr>
        <w:t xml:space="preserve"> </w:t>
      </w:r>
      <w:r w:rsidR="00A87D75" w:rsidRPr="00284A12">
        <w:rPr>
          <w:rStyle w:val="apple-style-span"/>
          <w:rFonts w:ascii="Arial" w:hAnsi="Arial" w:cs="Arial"/>
          <w:i/>
          <w:color w:val="000000"/>
        </w:rPr>
        <w:t>(15 points total)</w:t>
      </w:r>
    </w:p>
    <w:p w:rsidR="002712BE" w:rsidRPr="00284A12" w:rsidRDefault="007D41B2" w:rsidP="002712BE">
      <w:pPr>
        <w:pStyle w:val="ListParagraph"/>
        <w:numPr>
          <w:ilvl w:val="0"/>
          <w:numId w:val="8"/>
        </w:numPr>
        <w:rPr>
          <w:rFonts w:ascii="Arial" w:hAnsi="Arial" w:cs="Arial"/>
          <w:i/>
          <w:color w:val="000000"/>
        </w:rPr>
      </w:pPr>
      <w:r w:rsidRPr="00284A12">
        <w:rPr>
          <w:rFonts w:ascii="Arial" w:hAnsi="Arial" w:cs="Arial"/>
          <w:color w:val="000000"/>
        </w:rPr>
        <w:t xml:space="preserve">What </w:t>
      </w:r>
      <w:r w:rsidR="00F36DA6" w:rsidRPr="00284A12">
        <w:rPr>
          <w:rFonts w:ascii="Arial" w:hAnsi="Arial" w:cs="Arial"/>
          <w:color w:val="000000"/>
        </w:rPr>
        <w:t>is the likelihood of</w:t>
      </w:r>
      <w:r w:rsidRPr="00284A12">
        <w:rPr>
          <w:rFonts w:ascii="Arial" w:hAnsi="Arial" w:cs="Arial"/>
          <w:color w:val="000000"/>
        </w:rPr>
        <w:t xml:space="preserve"> type 2 diabetes prior to genetic testing?</w:t>
      </w:r>
    </w:p>
    <w:p w:rsidR="002712BE" w:rsidRPr="00284A12" w:rsidRDefault="002712BE" w:rsidP="002712BE">
      <w:pPr>
        <w:rPr>
          <w:rFonts w:ascii="Arial" w:hAnsi="Arial" w:cs="Arial"/>
          <w:i/>
          <w:color w:val="000000"/>
        </w:rPr>
      </w:pPr>
    </w:p>
    <w:p w:rsidR="006C1865" w:rsidRPr="00284A12" w:rsidRDefault="00DD7D90" w:rsidP="002712BE">
      <w:pPr>
        <w:rPr>
          <w:rFonts w:ascii="Arial" w:hAnsi="Arial" w:cs="Arial"/>
          <w:color w:val="000000"/>
        </w:rPr>
      </w:pPr>
      <w:r w:rsidRPr="00284A12">
        <w:rPr>
          <w:rFonts w:ascii="Arial" w:hAnsi="Arial" w:cs="Arial"/>
          <w:color w:val="000000"/>
        </w:rPr>
        <w:t xml:space="preserve">Prior to genetic testing, the likelihood of type 2 diabetes is 23.7%. </w:t>
      </w:r>
    </w:p>
    <w:p w:rsidR="002712BE" w:rsidRPr="00284A12" w:rsidRDefault="00DD7D90" w:rsidP="002712BE">
      <w:pPr>
        <w:rPr>
          <w:rFonts w:ascii="Arial" w:hAnsi="Arial" w:cs="Arial"/>
          <w:color w:val="000000"/>
        </w:rPr>
      </w:pPr>
      <w:r w:rsidRPr="00284A12">
        <w:rPr>
          <w:rFonts w:ascii="Arial" w:hAnsi="Arial" w:cs="Arial"/>
          <w:color w:val="000000"/>
        </w:rPr>
        <w:t xml:space="preserve"> </w:t>
      </w:r>
    </w:p>
    <w:p w:rsidR="002712BE" w:rsidRPr="00284A12" w:rsidRDefault="007D41B2" w:rsidP="002712BE">
      <w:pPr>
        <w:pStyle w:val="ListParagraph"/>
        <w:numPr>
          <w:ilvl w:val="0"/>
          <w:numId w:val="8"/>
        </w:numPr>
        <w:rPr>
          <w:rFonts w:ascii="Arial" w:hAnsi="Arial" w:cs="Arial"/>
          <w:i/>
          <w:color w:val="000000"/>
        </w:rPr>
      </w:pPr>
      <w:r w:rsidRPr="00284A12">
        <w:rPr>
          <w:rFonts w:ascii="Arial" w:hAnsi="Arial" w:cs="Arial"/>
          <w:color w:val="000000"/>
        </w:rPr>
        <w:t>What is the likelihood</w:t>
      </w:r>
      <w:r w:rsidR="00F36DA6" w:rsidRPr="00284A12">
        <w:rPr>
          <w:rFonts w:ascii="Arial" w:hAnsi="Arial" w:cs="Arial"/>
          <w:color w:val="000000"/>
        </w:rPr>
        <w:t xml:space="preserve"> of</w:t>
      </w:r>
      <w:r w:rsidRPr="00284A12">
        <w:rPr>
          <w:rFonts w:ascii="Arial" w:hAnsi="Arial" w:cs="Arial"/>
          <w:color w:val="000000"/>
        </w:rPr>
        <w:t xml:space="preserve"> type 2 diabetes following analysis of</w:t>
      </w:r>
      <w:r w:rsidR="00F36DA6" w:rsidRPr="00284A12">
        <w:rPr>
          <w:rFonts w:ascii="Arial" w:hAnsi="Arial" w:cs="Arial"/>
          <w:color w:val="000000"/>
        </w:rPr>
        <w:t xml:space="preserve"> the daughter’s genotype using </w:t>
      </w:r>
      <w:proofErr w:type="spellStart"/>
      <w:r w:rsidR="009A3E01" w:rsidRPr="00284A12">
        <w:rPr>
          <w:rFonts w:ascii="Arial" w:hAnsi="Arial" w:cs="Arial"/>
          <w:color w:val="000000"/>
        </w:rPr>
        <w:t>Genotation</w:t>
      </w:r>
      <w:proofErr w:type="spellEnd"/>
      <w:r w:rsidRPr="00284A12">
        <w:rPr>
          <w:rFonts w:ascii="Arial" w:hAnsi="Arial" w:cs="Arial"/>
          <w:color w:val="000000"/>
        </w:rPr>
        <w:t>?</w:t>
      </w:r>
    </w:p>
    <w:p w:rsidR="002712BE" w:rsidRPr="00284A12" w:rsidRDefault="002712BE" w:rsidP="002712BE">
      <w:pPr>
        <w:rPr>
          <w:rFonts w:ascii="Arial" w:hAnsi="Arial" w:cs="Arial"/>
          <w:i/>
          <w:color w:val="000000"/>
        </w:rPr>
      </w:pPr>
    </w:p>
    <w:p w:rsidR="00DD7D90" w:rsidRPr="00284A12" w:rsidRDefault="00DD7D90" w:rsidP="002712BE">
      <w:pPr>
        <w:rPr>
          <w:rFonts w:ascii="Arial" w:hAnsi="Arial" w:cs="Arial"/>
          <w:color w:val="000000"/>
        </w:rPr>
      </w:pPr>
      <w:r w:rsidRPr="00284A12">
        <w:rPr>
          <w:rFonts w:ascii="Arial" w:hAnsi="Arial" w:cs="Arial"/>
          <w:color w:val="000000"/>
        </w:rPr>
        <w:t xml:space="preserve">Following analysis with </w:t>
      </w:r>
      <w:proofErr w:type="spellStart"/>
      <w:r w:rsidRPr="00284A12">
        <w:rPr>
          <w:rFonts w:ascii="Arial" w:hAnsi="Arial" w:cs="Arial"/>
          <w:color w:val="000000"/>
        </w:rPr>
        <w:t>Genotation</w:t>
      </w:r>
      <w:proofErr w:type="spellEnd"/>
      <w:r w:rsidRPr="00284A12">
        <w:rPr>
          <w:rFonts w:ascii="Arial" w:hAnsi="Arial" w:cs="Arial"/>
          <w:color w:val="000000"/>
        </w:rPr>
        <w:t>, Patient 2 has a much higher likelihood of developing type 2 diabetes at 44.206%.</w:t>
      </w:r>
    </w:p>
    <w:p w:rsidR="00DD7D90" w:rsidRPr="00284A12" w:rsidRDefault="00DD7D90" w:rsidP="002712BE">
      <w:pPr>
        <w:rPr>
          <w:rFonts w:ascii="Arial" w:hAnsi="Arial" w:cs="Arial"/>
          <w:i/>
          <w:color w:val="000000"/>
        </w:rPr>
      </w:pPr>
    </w:p>
    <w:p w:rsidR="002712BE" w:rsidRPr="00284A12" w:rsidRDefault="002712BE" w:rsidP="002712BE">
      <w:pPr>
        <w:rPr>
          <w:rFonts w:ascii="Arial" w:hAnsi="Arial" w:cs="Arial"/>
          <w:i/>
          <w:color w:val="000000"/>
        </w:rPr>
      </w:pPr>
    </w:p>
    <w:p w:rsidR="002712BE" w:rsidRPr="00284A12" w:rsidRDefault="007D41B2" w:rsidP="002712BE">
      <w:pPr>
        <w:pStyle w:val="ListParagraph"/>
        <w:numPr>
          <w:ilvl w:val="0"/>
          <w:numId w:val="8"/>
        </w:numPr>
        <w:rPr>
          <w:rFonts w:ascii="Arial" w:hAnsi="Arial" w:cs="Arial"/>
          <w:i/>
          <w:color w:val="000000"/>
        </w:rPr>
      </w:pPr>
      <w:r w:rsidRPr="00284A12">
        <w:rPr>
          <w:rFonts w:ascii="Arial" w:hAnsi="Arial" w:cs="Arial"/>
          <w:color w:val="000000"/>
        </w:rPr>
        <w:t>How many SNPs were used to assess the risk for type 2 diabetes?</w:t>
      </w:r>
    </w:p>
    <w:p w:rsidR="002712BE" w:rsidRPr="00284A12" w:rsidRDefault="002712BE" w:rsidP="002712BE">
      <w:pPr>
        <w:rPr>
          <w:rFonts w:ascii="Arial" w:hAnsi="Arial" w:cs="Arial"/>
          <w:i/>
          <w:color w:val="000000"/>
        </w:rPr>
      </w:pPr>
    </w:p>
    <w:p w:rsidR="00DD7D90" w:rsidRPr="00284A12" w:rsidRDefault="00DD7D90" w:rsidP="002712BE">
      <w:pPr>
        <w:pStyle w:val="ListParagraph"/>
        <w:rPr>
          <w:rFonts w:ascii="Arial" w:hAnsi="Arial" w:cs="Arial"/>
          <w:color w:val="000000"/>
        </w:rPr>
      </w:pPr>
      <w:r w:rsidRPr="00284A12">
        <w:rPr>
          <w:rFonts w:ascii="Arial" w:hAnsi="Arial" w:cs="Arial"/>
          <w:color w:val="000000"/>
        </w:rPr>
        <w:t xml:space="preserve">15 SNPs were used to calculate the type 2 diabetes likelihood.  </w:t>
      </w:r>
    </w:p>
    <w:p w:rsidR="002712BE" w:rsidRPr="00284A12" w:rsidRDefault="002712BE" w:rsidP="002712BE">
      <w:pPr>
        <w:pStyle w:val="ListParagraph"/>
        <w:rPr>
          <w:rFonts w:ascii="Arial" w:hAnsi="Arial" w:cs="Arial"/>
          <w:i/>
          <w:color w:val="000000"/>
        </w:rPr>
      </w:pPr>
    </w:p>
    <w:p w:rsidR="002712BE" w:rsidRPr="00284A12" w:rsidRDefault="007D41B2" w:rsidP="002712BE">
      <w:pPr>
        <w:pStyle w:val="ListParagraph"/>
        <w:numPr>
          <w:ilvl w:val="0"/>
          <w:numId w:val="8"/>
        </w:numPr>
        <w:rPr>
          <w:rFonts w:ascii="Arial" w:hAnsi="Arial" w:cs="Arial"/>
          <w:i/>
          <w:color w:val="000000"/>
        </w:rPr>
      </w:pPr>
      <w:r w:rsidRPr="00284A12">
        <w:rPr>
          <w:rFonts w:ascii="Arial" w:hAnsi="Arial" w:cs="Arial"/>
          <w:color w:val="000000"/>
        </w:rPr>
        <w:t>How were the SNPs combined to give the overall score?</w:t>
      </w:r>
      <w:r w:rsidR="00E91BD7" w:rsidRPr="00284A12">
        <w:rPr>
          <w:rFonts w:ascii="Arial" w:hAnsi="Arial" w:cs="Arial"/>
          <w:color w:val="000000"/>
        </w:rPr>
        <w:t xml:space="preserve">  Which SNP had</w:t>
      </w:r>
      <w:r w:rsidR="00291928" w:rsidRPr="00284A12">
        <w:rPr>
          <w:rFonts w:ascii="Arial" w:hAnsi="Arial" w:cs="Arial"/>
          <w:color w:val="000000"/>
        </w:rPr>
        <w:t xml:space="preserve"> </w:t>
      </w:r>
      <w:r w:rsidR="00E91BD7" w:rsidRPr="00284A12">
        <w:rPr>
          <w:rFonts w:ascii="Arial" w:hAnsi="Arial" w:cs="Arial"/>
          <w:color w:val="000000"/>
        </w:rPr>
        <w:t>the greatest influence on diabetes risk</w:t>
      </w:r>
      <w:r w:rsidR="00291928" w:rsidRPr="00284A12">
        <w:rPr>
          <w:rFonts w:ascii="Arial" w:hAnsi="Arial" w:cs="Arial"/>
          <w:color w:val="000000"/>
        </w:rPr>
        <w:t>?</w:t>
      </w:r>
      <w:r w:rsidR="00E91BD7" w:rsidRPr="00284A12">
        <w:rPr>
          <w:rFonts w:ascii="Arial" w:hAnsi="Arial" w:cs="Arial"/>
          <w:color w:val="000000"/>
        </w:rPr>
        <w:t xml:space="preserve">  </w:t>
      </w:r>
      <w:r w:rsidR="002E38EA" w:rsidRPr="00284A12">
        <w:rPr>
          <w:rFonts w:ascii="Arial" w:hAnsi="Arial" w:cs="Arial"/>
          <w:color w:val="000000"/>
        </w:rPr>
        <w:t>Explain briefly.</w:t>
      </w:r>
    </w:p>
    <w:p w:rsidR="00DD7D90" w:rsidRPr="00284A12" w:rsidRDefault="00DD7D90" w:rsidP="002712BE">
      <w:pPr>
        <w:rPr>
          <w:rFonts w:ascii="Arial" w:hAnsi="Arial" w:cs="Arial"/>
          <w:i/>
          <w:color w:val="000000"/>
        </w:rPr>
      </w:pPr>
    </w:p>
    <w:p w:rsidR="002712BE" w:rsidRPr="00284A12" w:rsidRDefault="00DD7D90" w:rsidP="002712BE">
      <w:pPr>
        <w:rPr>
          <w:rFonts w:ascii="Arial" w:hAnsi="Arial" w:cs="Arial"/>
          <w:color w:val="000000"/>
        </w:rPr>
      </w:pPr>
      <w:r w:rsidRPr="00284A12">
        <w:rPr>
          <w:rFonts w:ascii="Arial" w:hAnsi="Arial" w:cs="Arial"/>
          <w:color w:val="000000"/>
        </w:rPr>
        <w:t xml:space="preserve">Each of the SNPs used in the overall calculation of </w:t>
      </w:r>
      <w:r w:rsidR="006C1865" w:rsidRPr="00284A12">
        <w:rPr>
          <w:rFonts w:ascii="Arial" w:hAnsi="Arial" w:cs="Arial"/>
          <w:color w:val="000000"/>
        </w:rPr>
        <w:t>likelihood</w:t>
      </w:r>
      <w:r w:rsidRPr="00284A12">
        <w:rPr>
          <w:rFonts w:ascii="Arial" w:hAnsi="Arial" w:cs="Arial"/>
          <w:color w:val="000000"/>
        </w:rPr>
        <w:t xml:space="preserve"> has its own </w:t>
      </w:r>
      <w:r w:rsidR="006C1865" w:rsidRPr="00284A12">
        <w:rPr>
          <w:rFonts w:ascii="Arial" w:hAnsi="Arial" w:cs="Arial"/>
          <w:color w:val="000000"/>
        </w:rPr>
        <w:t>likelihood</w:t>
      </w:r>
      <w:r w:rsidRPr="00284A12">
        <w:rPr>
          <w:rFonts w:ascii="Arial" w:hAnsi="Arial" w:cs="Arial"/>
          <w:color w:val="000000"/>
        </w:rPr>
        <w:t xml:space="preserve"> ratio, depending on the patient’s genotype at that SNP.  From the baseline </w:t>
      </w:r>
      <w:r w:rsidR="00DE52A3" w:rsidRPr="00284A12">
        <w:rPr>
          <w:rFonts w:ascii="Arial" w:hAnsi="Arial" w:cs="Arial"/>
          <w:color w:val="000000"/>
        </w:rPr>
        <w:t xml:space="preserve">(prior </w:t>
      </w:r>
      <w:r w:rsidR="006C1865" w:rsidRPr="00284A12">
        <w:rPr>
          <w:rFonts w:ascii="Arial" w:hAnsi="Arial" w:cs="Arial"/>
          <w:color w:val="000000"/>
        </w:rPr>
        <w:t>likelihood</w:t>
      </w:r>
      <w:r w:rsidR="00DE52A3" w:rsidRPr="00284A12">
        <w:rPr>
          <w:rFonts w:ascii="Arial" w:hAnsi="Arial" w:cs="Arial"/>
          <w:color w:val="000000"/>
        </w:rPr>
        <w:t xml:space="preserve"> before genetic testing), the </w:t>
      </w:r>
      <w:r w:rsidR="00F01860" w:rsidRPr="00284A12">
        <w:rPr>
          <w:rFonts w:ascii="Arial" w:hAnsi="Arial" w:cs="Arial"/>
          <w:color w:val="000000"/>
        </w:rPr>
        <w:t xml:space="preserve">adjusted probability then increases or decreases with the addition of each SNP to the overall calculation.  </w:t>
      </w:r>
      <w:r w:rsidR="00F01860" w:rsidRPr="00284A12">
        <w:rPr>
          <w:rFonts w:ascii="Arial" w:hAnsi="Arial" w:cs="Arial"/>
          <w:color w:val="000000"/>
        </w:rPr>
        <w:lastRenderedPageBreak/>
        <w:t>The SNP with the greatest influence on diabetes risk was rs</w:t>
      </w:r>
      <w:r w:rsidR="00F01860" w:rsidRPr="00284A12">
        <w:rPr>
          <w:rFonts w:ascii="Arial" w:hAnsi="Arial" w:cs="Helvetica"/>
          <w:color w:val="1A1A1A"/>
          <w:szCs w:val="30"/>
        </w:rPr>
        <w:t>9465871</w:t>
      </w:r>
      <w:r w:rsidR="00F01860" w:rsidRPr="00284A12">
        <w:rPr>
          <w:rFonts w:ascii="Arial" w:hAnsi="Arial" w:cs="Arial"/>
          <w:color w:val="000000"/>
        </w:rPr>
        <w:t xml:space="preserve">.  This SNP had the highest </w:t>
      </w:r>
      <w:r w:rsidR="006C1865" w:rsidRPr="00284A12">
        <w:rPr>
          <w:rFonts w:ascii="Arial" w:hAnsi="Arial" w:cs="Arial"/>
          <w:color w:val="000000"/>
        </w:rPr>
        <w:t>likelihood</w:t>
      </w:r>
      <w:r w:rsidR="00F01860" w:rsidRPr="00284A12">
        <w:rPr>
          <w:rFonts w:ascii="Arial" w:hAnsi="Arial" w:cs="Arial"/>
          <w:color w:val="000000"/>
        </w:rPr>
        <w:t xml:space="preserve"> ratio of all of the SNPs at 1.500</w:t>
      </w:r>
    </w:p>
    <w:p w:rsidR="002712BE" w:rsidRPr="00284A12" w:rsidRDefault="002712BE" w:rsidP="002712BE">
      <w:pPr>
        <w:rPr>
          <w:rFonts w:ascii="Arial" w:hAnsi="Arial" w:cs="Arial"/>
          <w:i/>
          <w:color w:val="000000"/>
        </w:rPr>
      </w:pPr>
    </w:p>
    <w:p w:rsidR="00F01860" w:rsidRPr="00284A12" w:rsidRDefault="00291928" w:rsidP="002712BE">
      <w:pPr>
        <w:pStyle w:val="ListParagraph"/>
        <w:numPr>
          <w:ilvl w:val="0"/>
          <w:numId w:val="8"/>
        </w:numPr>
        <w:rPr>
          <w:rFonts w:ascii="Arial" w:hAnsi="Arial"/>
        </w:rPr>
      </w:pPr>
      <w:r w:rsidRPr="00284A12">
        <w:rPr>
          <w:rFonts w:ascii="Arial" w:hAnsi="Arial" w:cs="Arial"/>
          <w:color w:val="000000"/>
        </w:rPr>
        <w:t>What advice can you provide to the family</w:t>
      </w:r>
      <w:r w:rsidR="002712BE" w:rsidRPr="00284A12">
        <w:rPr>
          <w:rFonts w:ascii="Arial" w:hAnsi="Arial" w:cs="Arial"/>
          <w:color w:val="000000"/>
        </w:rPr>
        <w:t xml:space="preserve"> to help mitigate the chance of </w:t>
      </w:r>
      <w:r w:rsidR="00F36DA6" w:rsidRPr="00284A12">
        <w:rPr>
          <w:rFonts w:ascii="Arial" w:hAnsi="Arial" w:cs="Arial"/>
          <w:color w:val="000000"/>
        </w:rPr>
        <w:t xml:space="preserve">their daughter developing </w:t>
      </w:r>
      <w:r w:rsidRPr="00284A12">
        <w:rPr>
          <w:rFonts w:ascii="Arial" w:hAnsi="Arial" w:cs="Arial"/>
          <w:color w:val="000000"/>
        </w:rPr>
        <w:t>type 2 diabetes?</w:t>
      </w:r>
      <w:r w:rsidR="007D41B2" w:rsidRPr="00284A12">
        <w:rPr>
          <w:rFonts w:ascii="Arial" w:hAnsi="Arial" w:cs="Arial"/>
          <w:color w:val="000000"/>
        </w:rPr>
        <w:br/>
      </w:r>
    </w:p>
    <w:p w:rsidR="00F01860" w:rsidRPr="00284A12" w:rsidRDefault="00F01860" w:rsidP="00F01860">
      <w:pPr>
        <w:rPr>
          <w:rFonts w:ascii="Arial" w:hAnsi="Arial"/>
        </w:rPr>
      </w:pPr>
      <w:r w:rsidRPr="00284A12">
        <w:rPr>
          <w:rFonts w:ascii="Arial" w:hAnsi="Arial"/>
        </w:rPr>
        <w:t xml:space="preserve">Type 2 diabetes is only estimated to be 26% heritable, which means that the majority of the risk of developing the disease is due to environmental factors.  These include: obesity, gestational diabetes, high blood pressure, high cholesterol, physical inactivity, </w:t>
      </w:r>
      <w:r w:rsidR="00C62953" w:rsidRPr="00284A12">
        <w:rPr>
          <w:rFonts w:ascii="Arial" w:hAnsi="Arial"/>
        </w:rPr>
        <w:t>smoking,</w:t>
      </w:r>
      <w:r w:rsidRPr="00284A12">
        <w:rPr>
          <w:rFonts w:ascii="Arial" w:hAnsi="Arial"/>
        </w:rPr>
        <w:t xml:space="preserve"> cardiovascular disease, and a history of glucose intolerance.  To decrease the risk of developing Type 2 diabetes, it is therefore very important to each a healthy and balanced diet, get enough exercise, </w:t>
      </w:r>
      <w:r w:rsidR="006C1865" w:rsidRPr="00284A12">
        <w:rPr>
          <w:rFonts w:ascii="Arial" w:hAnsi="Arial"/>
        </w:rPr>
        <w:t>refrain from</w:t>
      </w:r>
      <w:r w:rsidR="00C62953" w:rsidRPr="00284A12">
        <w:rPr>
          <w:rFonts w:ascii="Arial" w:hAnsi="Arial"/>
        </w:rPr>
        <w:t xml:space="preserve"> smoking</w:t>
      </w:r>
      <w:r w:rsidR="006C1865" w:rsidRPr="00284A12">
        <w:rPr>
          <w:rFonts w:ascii="Arial" w:hAnsi="Arial"/>
        </w:rPr>
        <w:t xml:space="preserve"> cigarettes</w:t>
      </w:r>
      <w:r w:rsidR="00C62953" w:rsidRPr="00284A12">
        <w:rPr>
          <w:rFonts w:ascii="Arial" w:hAnsi="Arial"/>
        </w:rPr>
        <w:t xml:space="preserve">, stay at a healthy weight, </w:t>
      </w:r>
      <w:r w:rsidRPr="00284A12">
        <w:rPr>
          <w:rFonts w:ascii="Arial" w:hAnsi="Arial"/>
        </w:rPr>
        <w:t xml:space="preserve">and manage other health conditions.  In addition to regular checks of blood pressure, cholesterol, and heart health, the patient should have her HbA1C checked along with glucose monitoring to ensure that if she does develop diabetes, it can be caught quickly and reversed with lifestyle changes or medical management.  </w:t>
      </w:r>
    </w:p>
    <w:p w:rsidR="00F01860" w:rsidRPr="00284A12" w:rsidRDefault="00F01860" w:rsidP="00F01860">
      <w:pPr>
        <w:rPr>
          <w:rFonts w:ascii="Arial" w:hAnsi="Arial"/>
        </w:rPr>
      </w:pPr>
    </w:p>
    <w:p w:rsidR="00F01860" w:rsidRPr="00284A12" w:rsidRDefault="00DB18DD" w:rsidP="00F01860">
      <w:pPr>
        <w:rPr>
          <w:rFonts w:ascii="Arial" w:hAnsi="Arial" w:cs="Times"/>
          <w:szCs w:val="22"/>
        </w:rPr>
      </w:pPr>
      <w:hyperlink r:id="rId9" w:history="1">
        <w:proofErr w:type="spellStart"/>
        <w:r w:rsidR="00F01860" w:rsidRPr="00284A12">
          <w:rPr>
            <w:rFonts w:ascii="Arial" w:hAnsi="Arial" w:cs="Times"/>
            <w:szCs w:val="22"/>
          </w:rPr>
          <w:t>Poulsen</w:t>
        </w:r>
        <w:proofErr w:type="spellEnd"/>
        <w:r w:rsidR="00F01860" w:rsidRPr="00284A12">
          <w:rPr>
            <w:rFonts w:ascii="Arial" w:hAnsi="Arial" w:cs="Times"/>
            <w:szCs w:val="22"/>
          </w:rPr>
          <w:t xml:space="preserve"> et al. (1999)</w:t>
        </w:r>
      </w:hyperlink>
      <w:r w:rsidR="00F01860" w:rsidRPr="00284A12">
        <w:rPr>
          <w:rFonts w:ascii="Arial" w:hAnsi="Arial" w:cs="Times"/>
          <w:szCs w:val="22"/>
        </w:rPr>
        <w:t xml:space="preserve"> . “Heritability of type II (non-insulin-dependent) diabetes mellitus and abnormal glucose tolerance--a population-based twin study.” </w:t>
      </w:r>
      <w:proofErr w:type="spellStart"/>
      <w:r w:rsidR="00F01860" w:rsidRPr="00284A12">
        <w:rPr>
          <w:rFonts w:ascii="Arial" w:hAnsi="Arial" w:cs="Times"/>
          <w:i/>
          <w:iCs/>
          <w:szCs w:val="22"/>
        </w:rPr>
        <w:t>Diabetologia</w:t>
      </w:r>
      <w:proofErr w:type="spellEnd"/>
      <w:r w:rsidR="00F01860" w:rsidRPr="00284A12">
        <w:rPr>
          <w:rFonts w:ascii="Arial" w:hAnsi="Arial" w:cs="Times"/>
          <w:szCs w:val="22"/>
        </w:rPr>
        <w:t xml:space="preserve"> 42(2):139-45.</w:t>
      </w:r>
    </w:p>
    <w:p w:rsidR="00F01860" w:rsidRPr="00284A12" w:rsidRDefault="00F01860" w:rsidP="00F01860">
      <w:pPr>
        <w:rPr>
          <w:rFonts w:ascii="Arial" w:hAnsi="Arial" w:cs="Times"/>
          <w:szCs w:val="22"/>
        </w:rPr>
      </w:pPr>
    </w:p>
    <w:p w:rsidR="006E10B2" w:rsidRPr="00284A12" w:rsidRDefault="00C62953" w:rsidP="00F01860">
      <w:pPr>
        <w:rPr>
          <w:rFonts w:ascii="Arial" w:hAnsi="Arial"/>
        </w:rPr>
      </w:pPr>
      <w:r w:rsidRPr="00284A12">
        <w:rPr>
          <w:rFonts w:ascii="Arial" w:hAnsi="Arial"/>
        </w:rPr>
        <w:t>http://www.diabetes.org/diabetes-basics/prevention/checkup-america/</w:t>
      </w:r>
    </w:p>
    <w:p w:rsidR="00C62953" w:rsidRPr="00284A12" w:rsidRDefault="00C62953" w:rsidP="002712BE">
      <w:pPr>
        <w:pStyle w:val="ListParagraph"/>
        <w:rPr>
          <w:rFonts w:ascii="Arial" w:hAnsi="Arial"/>
        </w:rPr>
      </w:pPr>
    </w:p>
    <w:p w:rsidR="00C62953" w:rsidRPr="00284A12" w:rsidRDefault="00C62953" w:rsidP="002712BE">
      <w:pPr>
        <w:pStyle w:val="ListParagraph"/>
        <w:rPr>
          <w:rFonts w:ascii="Arial" w:hAnsi="Arial"/>
        </w:rPr>
      </w:pPr>
    </w:p>
    <w:p w:rsidR="002712BE" w:rsidRPr="00284A12" w:rsidRDefault="002712BE" w:rsidP="002712BE">
      <w:pPr>
        <w:pStyle w:val="ListParagraph"/>
        <w:rPr>
          <w:rFonts w:ascii="Arial" w:hAnsi="Arial"/>
        </w:rPr>
      </w:pPr>
    </w:p>
    <w:p w:rsidR="007F4ACB" w:rsidRPr="00284A12" w:rsidRDefault="002E38EA" w:rsidP="002712BE">
      <w:pPr>
        <w:rPr>
          <w:rFonts w:ascii="Arial" w:hAnsi="Arial"/>
          <w:i/>
        </w:rPr>
      </w:pPr>
      <w:r w:rsidRPr="00284A12">
        <w:rPr>
          <w:rFonts w:ascii="Arial" w:hAnsi="Arial"/>
        </w:rPr>
        <w:t>7</w:t>
      </w:r>
      <w:r w:rsidR="007F4ACB" w:rsidRPr="00284A12">
        <w:rPr>
          <w:rFonts w:ascii="Arial" w:hAnsi="Arial"/>
        </w:rPr>
        <w:t xml:space="preserve">. </w:t>
      </w:r>
      <w:r w:rsidR="0034588C" w:rsidRPr="00284A12">
        <w:rPr>
          <w:rFonts w:ascii="Arial" w:hAnsi="Arial"/>
        </w:rPr>
        <w:t xml:space="preserve">The following two SNPs were shown to be associated with risk for type 2 diabetes in </w:t>
      </w:r>
      <w:r w:rsidR="00AD14CB" w:rsidRPr="00284A12">
        <w:rPr>
          <w:rFonts w:ascii="Arial" w:hAnsi="Arial"/>
        </w:rPr>
        <w:t xml:space="preserve">two </w:t>
      </w:r>
      <w:r w:rsidR="0034588C" w:rsidRPr="00284A12">
        <w:rPr>
          <w:rFonts w:ascii="Arial" w:hAnsi="Arial"/>
        </w:rPr>
        <w:t xml:space="preserve">GWAS studies.  </w:t>
      </w:r>
      <w:r w:rsidR="00A87D75" w:rsidRPr="00284A12">
        <w:rPr>
          <w:rFonts w:ascii="Arial" w:hAnsi="Arial"/>
          <w:i/>
        </w:rPr>
        <w:t>(15 points total)</w:t>
      </w:r>
    </w:p>
    <w:p w:rsidR="0034588C" w:rsidRPr="00284A12"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84A12">
        <w:tc>
          <w:tcPr>
            <w:tcW w:w="1458" w:type="dxa"/>
          </w:tcPr>
          <w:p w:rsidR="002712BE" w:rsidRPr="00284A12" w:rsidRDefault="002712BE" w:rsidP="00C455D6">
            <w:pPr>
              <w:rPr>
                <w:rFonts w:ascii="Arial" w:hAnsi="Arial"/>
                <w:b/>
              </w:rPr>
            </w:pPr>
            <w:proofErr w:type="spellStart"/>
            <w:r w:rsidRPr="00284A12">
              <w:rPr>
                <w:rFonts w:ascii="Arial" w:hAnsi="Arial"/>
                <w:b/>
              </w:rPr>
              <w:t>snp</w:t>
            </w:r>
            <w:proofErr w:type="spellEnd"/>
          </w:p>
        </w:tc>
        <w:tc>
          <w:tcPr>
            <w:tcW w:w="1440" w:type="dxa"/>
          </w:tcPr>
          <w:p w:rsidR="002712BE" w:rsidRPr="00284A12" w:rsidRDefault="002712BE" w:rsidP="00C455D6">
            <w:pPr>
              <w:rPr>
                <w:rFonts w:ascii="Arial" w:hAnsi="Arial"/>
                <w:b/>
              </w:rPr>
            </w:pPr>
            <w:r w:rsidRPr="00284A12">
              <w:rPr>
                <w:rFonts w:ascii="Arial" w:hAnsi="Arial"/>
                <w:b/>
              </w:rPr>
              <w:t>odds ratio</w:t>
            </w:r>
          </w:p>
        </w:tc>
        <w:tc>
          <w:tcPr>
            <w:tcW w:w="1620" w:type="dxa"/>
          </w:tcPr>
          <w:p w:rsidR="002712BE" w:rsidRPr="00284A12" w:rsidRDefault="002712BE" w:rsidP="00C455D6">
            <w:pPr>
              <w:rPr>
                <w:rFonts w:ascii="Arial" w:hAnsi="Arial"/>
                <w:b/>
              </w:rPr>
            </w:pPr>
            <w:r w:rsidRPr="00284A12">
              <w:rPr>
                <w:rFonts w:ascii="Arial" w:hAnsi="Arial"/>
                <w:b/>
              </w:rPr>
              <w:t>p-value</w:t>
            </w:r>
          </w:p>
        </w:tc>
        <w:tc>
          <w:tcPr>
            <w:tcW w:w="1260" w:type="dxa"/>
          </w:tcPr>
          <w:p w:rsidR="002712BE" w:rsidRPr="00284A12" w:rsidRDefault="002712BE" w:rsidP="00C455D6">
            <w:pPr>
              <w:rPr>
                <w:rFonts w:ascii="Arial" w:hAnsi="Arial"/>
                <w:b/>
              </w:rPr>
            </w:pPr>
            <w:r w:rsidRPr="00284A12">
              <w:rPr>
                <w:rFonts w:ascii="Arial" w:hAnsi="Arial"/>
                <w:b/>
              </w:rPr>
              <w:t>cases</w:t>
            </w:r>
          </w:p>
        </w:tc>
        <w:tc>
          <w:tcPr>
            <w:tcW w:w="1350" w:type="dxa"/>
          </w:tcPr>
          <w:p w:rsidR="002712BE" w:rsidRPr="00284A12" w:rsidRDefault="002712BE" w:rsidP="00C455D6">
            <w:pPr>
              <w:rPr>
                <w:rFonts w:ascii="Arial" w:hAnsi="Arial"/>
                <w:b/>
              </w:rPr>
            </w:pPr>
            <w:r w:rsidRPr="00284A12">
              <w:rPr>
                <w:rFonts w:ascii="Arial" w:hAnsi="Arial"/>
                <w:b/>
              </w:rPr>
              <w:t>controls</w:t>
            </w:r>
          </w:p>
        </w:tc>
      </w:tr>
      <w:tr w:rsidR="002712BE" w:rsidRPr="00284A12">
        <w:tc>
          <w:tcPr>
            <w:tcW w:w="1458" w:type="dxa"/>
          </w:tcPr>
          <w:p w:rsidR="002712BE" w:rsidRPr="00284A12" w:rsidRDefault="002712BE" w:rsidP="00C455D6">
            <w:pPr>
              <w:rPr>
                <w:rFonts w:ascii="Arial" w:hAnsi="Arial"/>
              </w:rPr>
            </w:pPr>
            <w:r w:rsidRPr="00284A12">
              <w:rPr>
                <w:rFonts w:ascii="Arial" w:hAnsi="Arial"/>
              </w:rPr>
              <w:t>rs4402960</w:t>
            </w:r>
          </w:p>
        </w:tc>
        <w:tc>
          <w:tcPr>
            <w:tcW w:w="1440" w:type="dxa"/>
          </w:tcPr>
          <w:p w:rsidR="002712BE" w:rsidRPr="00284A12" w:rsidRDefault="002712BE" w:rsidP="00C455D6">
            <w:pPr>
              <w:rPr>
                <w:rFonts w:ascii="Arial" w:hAnsi="Arial"/>
              </w:rPr>
            </w:pPr>
            <w:r w:rsidRPr="00284A12">
              <w:rPr>
                <w:rFonts w:ascii="Arial" w:hAnsi="Arial"/>
              </w:rPr>
              <w:t>1.14</w:t>
            </w:r>
          </w:p>
        </w:tc>
        <w:tc>
          <w:tcPr>
            <w:tcW w:w="1620" w:type="dxa"/>
          </w:tcPr>
          <w:p w:rsidR="002712BE" w:rsidRPr="00284A12" w:rsidRDefault="002712BE" w:rsidP="00C455D6">
            <w:pPr>
              <w:rPr>
                <w:rFonts w:ascii="Arial" w:hAnsi="Arial"/>
              </w:rPr>
            </w:pPr>
            <w:r w:rsidRPr="00284A12">
              <w:rPr>
                <w:rFonts w:ascii="Arial" w:hAnsi="Arial"/>
              </w:rPr>
              <w:t>8.9 x 10</w:t>
            </w:r>
            <w:r w:rsidRPr="00284A12">
              <w:rPr>
                <w:rFonts w:ascii="Arial" w:hAnsi="Arial"/>
                <w:vertAlign w:val="superscript"/>
              </w:rPr>
              <w:t>-16</w:t>
            </w:r>
          </w:p>
        </w:tc>
        <w:tc>
          <w:tcPr>
            <w:tcW w:w="1260" w:type="dxa"/>
          </w:tcPr>
          <w:p w:rsidR="002712BE" w:rsidRPr="00284A12" w:rsidRDefault="002712BE" w:rsidP="00C455D6">
            <w:pPr>
              <w:rPr>
                <w:rFonts w:ascii="Arial" w:hAnsi="Arial"/>
              </w:rPr>
            </w:pPr>
            <w:r w:rsidRPr="00284A12">
              <w:rPr>
                <w:rFonts w:ascii="Arial" w:hAnsi="Arial"/>
              </w:rPr>
              <w:t>14586</w:t>
            </w:r>
          </w:p>
        </w:tc>
        <w:tc>
          <w:tcPr>
            <w:tcW w:w="1350" w:type="dxa"/>
          </w:tcPr>
          <w:p w:rsidR="002712BE" w:rsidRPr="00284A12" w:rsidRDefault="002712BE" w:rsidP="00C455D6">
            <w:pPr>
              <w:rPr>
                <w:rFonts w:ascii="Arial" w:hAnsi="Arial"/>
              </w:rPr>
            </w:pPr>
            <w:r w:rsidRPr="00284A12">
              <w:rPr>
                <w:rFonts w:ascii="Arial" w:hAnsi="Arial"/>
              </w:rPr>
              <w:t>17968</w:t>
            </w:r>
          </w:p>
        </w:tc>
      </w:tr>
      <w:tr w:rsidR="002712BE" w:rsidRPr="00284A12">
        <w:tc>
          <w:tcPr>
            <w:tcW w:w="1458" w:type="dxa"/>
          </w:tcPr>
          <w:p w:rsidR="002712BE" w:rsidRPr="00284A12" w:rsidRDefault="002712BE" w:rsidP="00C455D6">
            <w:pPr>
              <w:rPr>
                <w:rFonts w:ascii="Arial" w:hAnsi="Arial"/>
              </w:rPr>
            </w:pPr>
            <w:r w:rsidRPr="00284A12">
              <w:rPr>
                <w:rFonts w:ascii="Arial" w:hAnsi="Arial"/>
              </w:rPr>
              <w:t>rs7754840</w:t>
            </w:r>
          </w:p>
        </w:tc>
        <w:tc>
          <w:tcPr>
            <w:tcW w:w="1440" w:type="dxa"/>
          </w:tcPr>
          <w:p w:rsidR="002712BE" w:rsidRPr="00284A12" w:rsidRDefault="002712BE" w:rsidP="00C455D6">
            <w:pPr>
              <w:rPr>
                <w:rFonts w:ascii="Arial" w:hAnsi="Arial"/>
              </w:rPr>
            </w:pPr>
            <w:r w:rsidRPr="00284A12">
              <w:rPr>
                <w:rFonts w:ascii="Arial" w:hAnsi="Arial"/>
              </w:rPr>
              <w:t>1.28</w:t>
            </w:r>
          </w:p>
        </w:tc>
        <w:tc>
          <w:tcPr>
            <w:tcW w:w="1620" w:type="dxa"/>
          </w:tcPr>
          <w:p w:rsidR="002712BE" w:rsidRPr="00284A12" w:rsidRDefault="002712BE" w:rsidP="00C455D6">
            <w:pPr>
              <w:rPr>
                <w:rFonts w:ascii="Arial" w:hAnsi="Arial"/>
              </w:rPr>
            </w:pPr>
            <w:r w:rsidRPr="00284A12">
              <w:rPr>
                <w:rFonts w:ascii="Arial" w:hAnsi="Arial"/>
              </w:rPr>
              <w:t>3.5x10</w:t>
            </w:r>
            <w:r w:rsidRPr="00284A12">
              <w:rPr>
                <w:rFonts w:ascii="Arial" w:hAnsi="Arial"/>
                <w:vertAlign w:val="superscript"/>
              </w:rPr>
              <w:t>-7</w:t>
            </w:r>
          </w:p>
        </w:tc>
        <w:tc>
          <w:tcPr>
            <w:tcW w:w="1260" w:type="dxa"/>
          </w:tcPr>
          <w:p w:rsidR="002712BE" w:rsidRPr="00284A12" w:rsidRDefault="002712BE" w:rsidP="00C455D6">
            <w:pPr>
              <w:rPr>
                <w:rFonts w:ascii="Arial" w:hAnsi="Arial"/>
              </w:rPr>
            </w:pPr>
            <w:r w:rsidRPr="00284A12">
              <w:rPr>
                <w:rFonts w:ascii="Arial" w:hAnsi="Arial"/>
              </w:rPr>
              <w:t>1921</w:t>
            </w:r>
          </w:p>
        </w:tc>
        <w:tc>
          <w:tcPr>
            <w:tcW w:w="1350" w:type="dxa"/>
          </w:tcPr>
          <w:p w:rsidR="002712BE" w:rsidRPr="00284A12" w:rsidRDefault="002712BE" w:rsidP="00C455D6">
            <w:pPr>
              <w:rPr>
                <w:rFonts w:ascii="Arial" w:hAnsi="Arial"/>
              </w:rPr>
            </w:pPr>
            <w:r w:rsidRPr="00284A12">
              <w:rPr>
                <w:rFonts w:ascii="Arial" w:hAnsi="Arial"/>
              </w:rPr>
              <w:t>1622</w:t>
            </w:r>
          </w:p>
        </w:tc>
      </w:tr>
    </w:tbl>
    <w:p w:rsidR="006E10B2" w:rsidRPr="00284A12" w:rsidRDefault="006E10B2" w:rsidP="002712BE">
      <w:pPr>
        <w:rPr>
          <w:rFonts w:ascii="Arial" w:hAnsi="Arial"/>
        </w:rPr>
      </w:pPr>
    </w:p>
    <w:p w:rsidR="002712BE" w:rsidRPr="00284A12" w:rsidRDefault="0034588C" w:rsidP="002712BE">
      <w:pPr>
        <w:pStyle w:val="ListParagraph"/>
        <w:numPr>
          <w:ilvl w:val="0"/>
          <w:numId w:val="9"/>
        </w:numPr>
        <w:rPr>
          <w:rFonts w:ascii="Arial" w:hAnsi="Arial"/>
        </w:rPr>
      </w:pPr>
      <w:r w:rsidRPr="00284A12">
        <w:rPr>
          <w:rFonts w:ascii="Arial" w:hAnsi="Arial"/>
        </w:rPr>
        <w:t xml:space="preserve">Which SNP has </w:t>
      </w:r>
      <w:r w:rsidR="002E38EA" w:rsidRPr="00284A12">
        <w:rPr>
          <w:rFonts w:ascii="Arial" w:hAnsi="Arial"/>
        </w:rPr>
        <w:t xml:space="preserve">a larger </w:t>
      </w:r>
      <w:r w:rsidRPr="00284A12">
        <w:rPr>
          <w:rFonts w:ascii="Arial" w:hAnsi="Arial"/>
        </w:rPr>
        <w:t xml:space="preserve">effect </w:t>
      </w:r>
      <w:r w:rsidR="002E38EA" w:rsidRPr="00284A12">
        <w:rPr>
          <w:rFonts w:ascii="Arial" w:hAnsi="Arial"/>
        </w:rPr>
        <w:t xml:space="preserve">size </w:t>
      </w:r>
      <w:r w:rsidRPr="00284A12">
        <w:rPr>
          <w:rFonts w:ascii="Arial" w:hAnsi="Arial"/>
        </w:rPr>
        <w:t>on risk for type 2 diabetes?</w:t>
      </w:r>
      <w:r w:rsidR="00AD14CB" w:rsidRPr="00284A12">
        <w:rPr>
          <w:rFonts w:ascii="Arial" w:hAnsi="Arial"/>
        </w:rPr>
        <w:t xml:space="preserve">  Explain your answer.  </w:t>
      </w:r>
    </w:p>
    <w:p w:rsidR="007A43A3" w:rsidRPr="00284A12" w:rsidRDefault="007A43A3" w:rsidP="002712BE">
      <w:pPr>
        <w:pStyle w:val="ListParagraph"/>
        <w:rPr>
          <w:rFonts w:ascii="Arial" w:hAnsi="Arial"/>
        </w:rPr>
      </w:pPr>
    </w:p>
    <w:p w:rsidR="002712BE" w:rsidRPr="00284A12" w:rsidRDefault="007A43A3" w:rsidP="002712BE">
      <w:pPr>
        <w:pStyle w:val="ListParagraph"/>
        <w:rPr>
          <w:rFonts w:ascii="Arial" w:hAnsi="Arial"/>
        </w:rPr>
      </w:pPr>
      <w:r w:rsidRPr="00284A12">
        <w:rPr>
          <w:rFonts w:ascii="Arial" w:hAnsi="Arial"/>
        </w:rPr>
        <w:t xml:space="preserve">Rs7754840 has a higher odds ratio at 1.28, which is a measure of effect size showing the strength of the association, or non-independence between the two groups. </w:t>
      </w:r>
    </w:p>
    <w:p w:rsidR="002712BE" w:rsidRPr="00284A12" w:rsidRDefault="002712BE" w:rsidP="002712BE">
      <w:pPr>
        <w:rPr>
          <w:rFonts w:ascii="Arial" w:hAnsi="Arial"/>
        </w:rPr>
      </w:pPr>
    </w:p>
    <w:p w:rsidR="002712BE" w:rsidRPr="00284A12" w:rsidRDefault="0034588C" w:rsidP="002712BE">
      <w:pPr>
        <w:pStyle w:val="ListParagraph"/>
        <w:numPr>
          <w:ilvl w:val="0"/>
          <w:numId w:val="9"/>
        </w:numPr>
        <w:rPr>
          <w:rFonts w:ascii="Arial" w:hAnsi="Arial"/>
        </w:rPr>
      </w:pPr>
      <w:r w:rsidRPr="00284A12">
        <w:rPr>
          <w:rFonts w:ascii="Arial" w:hAnsi="Arial"/>
        </w:rPr>
        <w:t xml:space="preserve">Which SNP </w:t>
      </w:r>
      <w:r w:rsidR="00AD14CB" w:rsidRPr="00284A12">
        <w:rPr>
          <w:rFonts w:ascii="Arial" w:hAnsi="Arial"/>
        </w:rPr>
        <w:t xml:space="preserve">is </w:t>
      </w:r>
      <w:r w:rsidRPr="00284A12">
        <w:rPr>
          <w:rFonts w:ascii="Arial" w:hAnsi="Arial"/>
        </w:rPr>
        <w:t>most statistically significant for risk for type 2 diabetes</w:t>
      </w:r>
      <w:r w:rsidR="00AD14CB" w:rsidRPr="00284A12">
        <w:rPr>
          <w:rFonts w:ascii="Arial" w:hAnsi="Arial"/>
        </w:rPr>
        <w:t>; i.e. which SNP is most likely to have a true association</w:t>
      </w:r>
      <w:r w:rsidRPr="00284A12">
        <w:rPr>
          <w:rFonts w:ascii="Arial" w:hAnsi="Arial"/>
        </w:rPr>
        <w:t>?</w:t>
      </w:r>
      <w:r w:rsidR="00AD14CB" w:rsidRPr="00284A12">
        <w:rPr>
          <w:rFonts w:ascii="Arial" w:hAnsi="Arial"/>
        </w:rPr>
        <w:t xml:space="preserve">  </w:t>
      </w:r>
    </w:p>
    <w:p w:rsidR="007A43A3" w:rsidRPr="00284A12" w:rsidRDefault="007A43A3" w:rsidP="002712BE">
      <w:pPr>
        <w:rPr>
          <w:rFonts w:ascii="Arial" w:hAnsi="Arial"/>
        </w:rPr>
      </w:pPr>
    </w:p>
    <w:p w:rsidR="002712BE" w:rsidRPr="00284A12" w:rsidRDefault="002923BB" w:rsidP="002712BE">
      <w:pPr>
        <w:rPr>
          <w:rFonts w:ascii="Arial" w:hAnsi="Arial"/>
        </w:rPr>
      </w:pPr>
      <w:r w:rsidRPr="00284A12">
        <w:rPr>
          <w:rFonts w:ascii="Arial" w:hAnsi="Arial"/>
        </w:rPr>
        <w:t>Rs4402960 has the smaller p value, which means it is more likely to have a true association and is the most statistically significant.</w:t>
      </w:r>
    </w:p>
    <w:p w:rsidR="002712BE" w:rsidRPr="00284A12" w:rsidRDefault="002712BE" w:rsidP="002712BE">
      <w:pPr>
        <w:rPr>
          <w:rFonts w:ascii="Arial" w:hAnsi="Arial"/>
        </w:rPr>
      </w:pPr>
    </w:p>
    <w:p w:rsidR="002712BE" w:rsidRPr="00284A12" w:rsidRDefault="002E38EA" w:rsidP="002712BE">
      <w:pPr>
        <w:pStyle w:val="ListParagraph"/>
        <w:numPr>
          <w:ilvl w:val="0"/>
          <w:numId w:val="9"/>
        </w:numPr>
        <w:rPr>
          <w:rFonts w:ascii="Arial" w:hAnsi="Arial"/>
        </w:rPr>
      </w:pPr>
      <w:r w:rsidRPr="00284A12">
        <w:rPr>
          <w:rFonts w:ascii="Arial" w:hAnsi="Arial"/>
        </w:rPr>
        <w:lastRenderedPageBreak/>
        <w:t>I</w:t>
      </w:r>
      <w:r w:rsidR="00AD14CB" w:rsidRPr="00284A12">
        <w:rPr>
          <w:rFonts w:ascii="Arial" w:hAnsi="Arial"/>
        </w:rPr>
        <w:t xml:space="preserve">s the SNP with the biggest effect </w:t>
      </w:r>
      <w:r w:rsidRPr="00284A12">
        <w:rPr>
          <w:rFonts w:ascii="Arial" w:hAnsi="Arial"/>
        </w:rPr>
        <w:t xml:space="preserve">size </w:t>
      </w:r>
      <w:r w:rsidR="00AD14CB" w:rsidRPr="00284A12">
        <w:rPr>
          <w:rFonts w:ascii="Arial" w:hAnsi="Arial"/>
        </w:rPr>
        <w:t xml:space="preserve">on risk </w:t>
      </w:r>
      <w:r w:rsidR="00B400E4" w:rsidRPr="00284A12">
        <w:rPr>
          <w:rFonts w:ascii="Arial" w:hAnsi="Arial"/>
        </w:rPr>
        <w:t xml:space="preserve">for type 2 diabetes </w:t>
      </w:r>
      <w:r w:rsidRPr="00284A12">
        <w:rPr>
          <w:rFonts w:ascii="Arial" w:hAnsi="Arial"/>
        </w:rPr>
        <w:t xml:space="preserve">always </w:t>
      </w:r>
      <w:r w:rsidR="00AD14CB" w:rsidRPr="00284A12">
        <w:rPr>
          <w:rFonts w:ascii="Arial" w:hAnsi="Arial"/>
        </w:rPr>
        <w:t xml:space="preserve">going to be the SNP that is most statistically significant?  </w:t>
      </w:r>
      <w:r w:rsidRPr="00284A12">
        <w:rPr>
          <w:rFonts w:ascii="Arial" w:hAnsi="Arial"/>
        </w:rPr>
        <w:t>Why or why not?</w:t>
      </w:r>
    </w:p>
    <w:p w:rsidR="002923BB" w:rsidRPr="00284A12" w:rsidRDefault="002923BB" w:rsidP="002712BE">
      <w:pPr>
        <w:pStyle w:val="ListParagraph"/>
        <w:rPr>
          <w:rFonts w:ascii="Arial" w:hAnsi="Arial"/>
        </w:rPr>
      </w:pPr>
    </w:p>
    <w:p w:rsidR="002923BB" w:rsidRPr="00284A12" w:rsidRDefault="002923BB" w:rsidP="002712BE">
      <w:pPr>
        <w:pStyle w:val="ListParagraph"/>
        <w:rPr>
          <w:rFonts w:ascii="Arial" w:hAnsi="Arial"/>
        </w:rPr>
      </w:pPr>
      <w:r w:rsidRPr="00284A12">
        <w:rPr>
          <w:rFonts w:ascii="Arial" w:hAnsi="Arial"/>
        </w:rPr>
        <w:t xml:space="preserve">No, the SNP with the larger effect size is not always going to be the SNP that is the most statistically significant.  This is because the p value is highly reliant on many other variables, such as sample size (n).  It is much easier to have a statistically significant p value with large sample sizes, though that may not always correlate with a larger effect size, which is a measure of </w:t>
      </w:r>
      <w:r w:rsidR="00A01E73" w:rsidRPr="00284A12">
        <w:rPr>
          <w:rFonts w:ascii="Arial" w:hAnsi="Arial"/>
        </w:rPr>
        <w:t xml:space="preserve">the strength of association.  </w:t>
      </w:r>
    </w:p>
    <w:p w:rsidR="002712BE" w:rsidRPr="00284A12" w:rsidRDefault="002712BE" w:rsidP="002712BE">
      <w:pPr>
        <w:pStyle w:val="ListParagraph"/>
        <w:rPr>
          <w:rFonts w:ascii="Arial" w:hAnsi="Arial"/>
        </w:rPr>
      </w:pPr>
    </w:p>
    <w:p w:rsidR="002712BE" w:rsidRPr="00284A12" w:rsidRDefault="002712BE" w:rsidP="002712BE">
      <w:pPr>
        <w:rPr>
          <w:rFonts w:ascii="Arial" w:hAnsi="Arial"/>
        </w:rPr>
      </w:pPr>
    </w:p>
    <w:p w:rsidR="00692B36" w:rsidRPr="00284A12" w:rsidRDefault="00AD14CB" w:rsidP="002712BE">
      <w:pPr>
        <w:pStyle w:val="ListParagraph"/>
        <w:numPr>
          <w:ilvl w:val="0"/>
          <w:numId w:val="9"/>
        </w:numPr>
        <w:rPr>
          <w:rFonts w:ascii="Arial" w:hAnsi="Arial"/>
        </w:rPr>
      </w:pPr>
      <w:r w:rsidRPr="00284A12">
        <w:rPr>
          <w:rFonts w:ascii="Arial" w:hAnsi="Arial"/>
        </w:rPr>
        <w:t xml:space="preserve">rs7754840 is a SNP that lies within the CDKAL1 gene.  This SNP was identified because it was contained on the </w:t>
      </w:r>
      <w:proofErr w:type="spellStart"/>
      <w:r w:rsidRPr="00284A12">
        <w:rPr>
          <w:rFonts w:ascii="Arial" w:hAnsi="Arial"/>
        </w:rPr>
        <w:t>Illumina</w:t>
      </w:r>
      <w:proofErr w:type="spellEnd"/>
      <w:r w:rsidRPr="00284A12">
        <w:rPr>
          <w:rFonts w:ascii="Arial" w:hAnsi="Arial"/>
        </w:rPr>
        <w:t xml:space="preserve"> Chip used for genotyping in the GWAS study.</w:t>
      </w:r>
      <w:r w:rsidR="00692B36" w:rsidRPr="00284A12">
        <w:rPr>
          <w:rFonts w:ascii="Arial" w:hAnsi="Arial"/>
        </w:rPr>
        <w:t xml:space="preserve">  Does this result indicate that rs7754840 is </w:t>
      </w:r>
      <w:r w:rsidR="002E38EA" w:rsidRPr="00284A12">
        <w:rPr>
          <w:rFonts w:ascii="Arial" w:hAnsi="Arial"/>
        </w:rPr>
        <w:t>the</w:t>
      </w:r>
      <w:r w:rsidR="00692B36" w:rsidRPr="00284A12">
        <w:rPr>
          <w:rFonts w:ascii="Arial" w:hAnsi="Arial"/>
        </w:rPr>
        <w:t xml:space="preserve"> </w:t>
      </w:r>
      <w:r w:rsidR="002E38EA" w:rsidRPr="00284A12">
        <w:rPr>
          <w:rFonts w:ascii="Arial" w:hAnsi="Arial"/>
        </w:rPr>
        <w:t xml:space="preserve">causal </w:t>
      </w:r>
      <w:r w:rsidR="00692B36" w:rsidRPr="00284A12">
        <w:rPr>
          <w:rFonts w:ascii="Arial" w:hAnsi="Arial"/>
        </w:rPr>
        <w:t xml:space="preserve">mutation?  </w:t>
      </w:r>
      <w:commentRangeStart w:id="0"/>
      <w:r w:rsidR="00692B36" w:rsidRPr="00284A12">
        <w:rPr>
          <w:rFonts w:ascii="Arial" w:hAnsi="Arial"/>
        </w:rPr>
        <w:t>Does this result indicate that CDKAL1 is involved in type 2 diabetes</w:t>
      </w:r>
      <w:commentRangeEnd w:id="0"/>
      <w:r w:rsidR="00DB18DD">
        <w:rPr>
          <w:rStyle w:val="CommentReference"/>
        </w:rPr>
        <w:commentReference w:id="0"/>
      </w:r>
      <w:r w:rsidR="00692B36" w:rsidRPr="00284A12">
        <w:rPr>
          <w:rFonts w:ascii="Arial" w:hAnsi="Arial"/>
        </w:rPr>
        <w:t>?  Explain why or why not.</w:t>
      </w:r>
    </w:p>
    <w:p w:rsidR="006E10B2" w:rsidRPr="00284A12" w:rsidRDefault="006E10B2" w:rsidP="002712BE">
      <w:pPr>
        <w:rPr>
          <w:rFonts w:ascii="Arial" w:hAnsi="Arial"/>
        </w:rPr>
      </w:pPr>
    </w:p>
    <w:p w:rsidR="00A01E73" w:rsidRPr="00284A12" w:rsidRDefault="00A01E73" w:rsidP="002712BE">
      <w:pPr>
        <w:rPr>
          <w:rFonts w:ascii="Arial" w:hAnsi="Arial"/>
        </w:rPr>
      </w:pPr>
      <w:r w:rsidRPr="00284A12">
        <w:rPr>
          <w:rFonts w:ascii="Arial" w:hAnsi="Arial"/>
        </w:rPr>
        <w:t xml:space="preserve">The identification of the SNP rs7754840 in association with type 2 diabetes in this GWAS study does NOT indicate a causal mutation, merely an association.  Moreover, it does not necessary even mean that there is an association—due to the large number of SNPs that are tested in GWAS studies, to accurately assess the significance of a SNP in the chip, the alpha value should be adjusted to reflect the number of hypotheses (SNPs) tested, such as using the </w:t>
      </w:r>
      <w:proofErr w:type="spellStart"/>
      <w:r w:rsidRPr="00284A12">
        <w:rPr>
          <w:rFonts w:ascii="Arial" w:hAnsi="Arial"/>
        </w:rPr>
        <w:t>Bonferroni</w:t>
      </w:r>
      <w:proofErr w:type="spellEnd"/>
      <w:r w:rsidRPr="00284A12">
        <w:rPr>
          <w:rFonts w:ascii="Arial" w:hAnsi="Arial"/>
        </w:rPr>
        <w:t xml:space="preserve"> test. Studies have shown an association between type 2 diabetes and</w:t>
      </w:r>
      <w:r w:rsidR="007462AA" w:rsidRPr="00284A12">
        <w:rPr>
          <w:rFonts w:ascii="Arial" w:hAnsi="Arial"/>
        </w:rPr>
        <w:t xml:space="preserve"> the SNP rs7754840, however the accuracy of these claims have also been called into question.  </w:t>
      </w:r>
    </w:p>
    <w:p w:rsidR="007462AA" w:rsidRPr="00284A12" w:rsidRDefault="007462AA" w:rsidP="002712BE">
      <w:pPr>
        <w:rPr>
          <w:rFonts w:ascii="Arial" w:hAnsi="Arial"/>
        </w:rPr>
      </w:pPr>
    </w:p>
    <w:p w:rsidR="00A01E73" w:rsidRPr="00284A12" w:rsidRDefault="007462AA" w:rsidP="002712BE">
      <w:pPr>
        <w:rPr>
          <w:rFonts w:ascii="Arial" w:hAnsi="Arial"/>
        </w:rPr>
      </w:pPr>
      <w:r w:rsidRPr="00284A12">
        <w:rPr>
          <w:rFonts w:ascii="Arial" w:hAnsi="Arial"/>
        </w:rPr>
        <w:t>http://snpedia.com/index.php/Rs7754840</w:t>
      </w:r>
    </w:p>
    <w:p w:rsidR="007462AA" w:rsidRPr="00284A12" w:rsidRDefault="00DB18DD" w:rsidP="002712BE">
      <w:pPr>
        <w:rPr>
          <w:rFonts w:ascii="Arial" w:hAnsi="Arial"/>
        </w:rPr>
      </w:pPr>
      <w:hyperlink r:id="rId11" w:history="1">
        <w:r w:rsidR="00A01E73" w:rsidRPr="00284A12">
          <w:rPr>
            <w:rStyle w:val="Hyperlink"/>
            <w:rFonts w:ascii="Arial" w:hAnsi="Arial"/>
            <w:color w:val="660066"/>
            <w:szCs w:val="22"/>
            <w:shd w:val="clear" w:color="auto" w:fill="FFFFFF"/>
          </w:rPr>
          <w:t xml:space="preserve">J </w:t>
        </w:r>
        <w:proofErr w:type="spellStart"/>
        <w:r w:rsidR="00A01E73" w:rsidRPr="00284A12">
          <w:rPr>
            <w:rStyle w:val="Hyperlink"/>
            <w:rFonts w:ascii="Arial" w:hAnsi="Arial"/>
            <w:color w:val="660066"/>
            <w:szCs w:val="22"/>
            <w:shd w:val="clear" w:color="auto" w:fill="FFFFFF"/>
          </w:rPr>
          <w:t>Clin</w:t>
        </w:r>
        <w:proofErr w:type="spellEnd"/>
        <w:r w:rsidR="00A01E73" w:rsidRPr="00284A12">
          <w:rPr>
            <w:rStyle w:val="Hyperlink"/>
            <w:rFonts w:ascii="Arial" w:hAnsi="Arial"/>
            <w:color w:val="660066"/>
            <w:szCs w:val="22"/>
            <w:shd w:val="clear" w:color="auto" w:fill="FFFFFF"/>
          </w:rPr>
          <w:t xml:space="preserve"> </w:t>
        </w:r>
        <w:proofErr w:type="spellStart"/>
        <w:r w:rsidR="00A01E73" w:rsidRPr="00284A12">
          <w:rPr>
            <w:rStyle w:val="Hyperlink"/>
            <w:rFonts w:ascii="Arial" w:hAnsi="Arial"/>
            <w:color w:val="660066"/>
            <w:szCs w:val="22"/>
            <w:shd w:val="clear" w:color="auto" w:fill="FFFFFF"/>
          </w:rPr>
          <w:t>Endocrinol</w:t>
        </w:r>
        <w:proofErr w:type="spellEnd"/>
        <w:r w:rsidR="00A01E73" w:rsidRPr="00284A12">
          <w:rPr>
            <w:rStyle w:val="Hyperlink"/>
            <w:rFonts w:ascii="Arial" w:hAnsi="Arial"/>
            <w:color w:val="660066"/>
            <w:szCs w:val="22"/>
            <w:shd w:val="clear" w:color="auto" w:fill="FFFFFF"/>
          </w:rPr>
          <w:t xml:space="preserve"> </w:t>
        </w:r>
        <w:proofErr w:type="spellStart"/>
        <w:r w:rsidR="00A01E73" w:rsidRPr="00284A12">
          <w:rPr>
            <w:rStyle w:val="Hyperlink"/>
            <w:rFonts w:ascii="Arial" w:hAnsi="Arial"/>
            <w:color w:val="660066"/>
            <w:szCs w:val="22"/>
            <w:shd w:val="clear" w:color="auto" w:fill="FFFFFF"/>
          </w:rPr>
          <w:t>Metab</w:t>
        </w:r>
        <w:proofErr w:type="spellEnd"/>
        <w:r w:rsidR="00A01E73" w:rsidRPr="00284A12">
          <w:rPr>
            <w:rStyle w:val="Hyperlink"/>
            <w:rFonts w:ascii="Arial" w:hAnsi="Arial"/>
            <w:color w:val="660066"/>
            <w:szCs w:val="22"/>
            <w:shd w:val="clear" w:color="auto" w:fill="FFFFFF"/>
          </w:rPr>
          <w:t>.</w:t>
        </w:r>
      </w:hyperlink>
      <w:r w:rsidR="00A01E73" w:rsidRPr="00284A12">
        <w:rPr>
          <w:rStyle w:val="apple-converted-space"/>
          <w:rFonts w:ascii="Arial" w:hAnsi="Arial"/>
          <w:color w:val="000000"/>
          <w:szCs w:val="22"/>
          <w:shd w:val="clear" w:color="auto" w:fill="FFFFFF"/>
        </w:rPr>
        <w:t> </w:t>
      </w:r>
      <w:r w:rsidR="00A01E73" w:rsidRPr="00284A12">
        <w:rPr>
          <w:rFonts w:ascii="Arial" w:hAnsi="Arial"/>
          <w:color w:val="000000"/>
          <w:szCs w:val="22"/>
          <w:shd w:val="clear" w:color="auto" w:fill="FFFFFF"/>
        </w:rPr>
        <w:t xml:space="preserve">2008 May;93(5):1924-30. </w:t>
      </w:r>
      <w:proofErr w:type="spellStart"/>
      <w:r w:rsidR="00A01E73" w:rsidRPr="00284A12">
        <w:rPr>
          <w:rFonts w:ascii="Arial" w:hAnsi="Arial"/>
          <w:color w:val="000000"/>
          <w:szCs w:val="22"/>
          <w:shd w:val="clear" w:color="auto" w:fill="FFFFFF"/>
        </w:rPr>
        <w:t>doi</w:t>
      </w:r>
      <w:proofErr w:type="spellEnd"/>
      <w:r w:rsidR="00A01E73" w:rsidRPr="00284A12">
        <w:rPr>
          <w:rFonts w:ascii="Arial" w:hAnsi="Arial"/>
          <w:color w:val="000000"/>
          <w:szCs w:val="22"/>
          <w:shd w:val="clear" w:color="auto" w:fill="FFFFFF"/>
        </w:rPr>
        <w:t xml:space="preserve">: 10.1210/jc.2007-2218. </w:t>
      </w:r>
      <w:proofErr w:type="spellStart"/>
      <w:r w:rsidR="00A01E73" w:rsidRPr="00284A12">
        <w:rPr>
          <w:rFonts w:ascii="Arial" w:hAnsi="Arial"/>
          <w:color w:val="000000"/>
          <w:szCs w:val="22"/>
          <w:shd w:val="clear" w:color="auto" w:fill="FFFFFF"/>
        </w:rPr>
        <w:t>Epub</w:t>
      </w:r>
      <w:proofErr w:type="spellEnd"/>
      <w:r w:rsidR="00A01E73" w:rsidRPr="00284A12">
        <w:rPr>
          <w:rFonts w:ascii="Arial" w:hAnsi="Arial"/>
          <w:color w:val="000000"/>
          <w:szCs w:val="22"/>
          <w:shd w:val="clear" w:color="auto" w:fill="FFFFFF"/>
        </w:rPr>
        <w:t xml:space="preserve"> 2008 Feb 19.</w:t>
      </w:r>
    </w:p>
    <w:p w:rsidR="006E10B2" w:rsidRPr="00284A12" w:rsidRDefault="007462AA" w:rsidP="002712BE">
      <w:pPr>
        <w:rPr>
          <w:rFonts w:ascii="Arial" w:hAnsi="Arial"/>
        </w:rPr>
      </w:pPr>
      <w:r w:rsidRPr="00284A12">
        <w:rPr>
          <w:rFonts w:ascii="Arial" w:hAnsi="Arial"/>
        </w:rPr>
        <w:t>http://www.plosbiology.org/article/info%3Adoi%2F10.1371%2Fjournal.pbio.1000294</w:t>
      </w:r>
    </w:p>
    <w:p w:rsidR="007F4ACB" w:rsidRPr="00284A12" w:rsidRDefault="007F4ACB" w:rsidP="002712BE">
      <w:pPr>
        <w:rPr>
          <w:rFonts w:ascii="Arial" w:hAnsi="Arial"/>
        </w:rPr>
      </w:pPr>
    </w:p>
    <w:p w:rsidR="0039136E" w:rsidRPr="00284A12" w:rsidRDefault="002E38EA" w:rsidP="002712BE">
      <w:pPr>
        <w:rPr>
          <w:rFonts w:ascii="Arial" w:hAnsi="Arial"/>
        </w:rPr>
      </w:pPr>
      <w:r w:rsidRPr="00284A12">
        <w:rPr>
          <w:rFonts w:ascii="Arial" w:hAnsi="Arial"/>
        </w:rPr>
        <w:t>8</w:t>
      </w:r>
      <w:r w:rsidR="00EF3C8B" w:rsidRPr="00284A12">
        <w:rPr>
          <w:rFonts w:ascii="Arial" w:hAnsi="Arial"/>
        </w:rPr>
        <w:t xml:space="preserve">. </w:t>
      </w:r>
      <w:r w:rsidR="007F4ACB" w:rsidRPr="00284A12">
        <w:rPr>
          <w:rFonts w:ascii="Arial" w:hAnsi="Arial"/>
        </w:rPr>
        <w:t>The two parents are considering having another child</w:t>
      </w:r>
      <w:r w:rsidR="002F1F21" w:rsidRPr="00284A12">
        <w:rPr>
          <w:rFonts w:ascii="Arial" w:hAnsi="Arial"/>
        </w:rPr>
        <w:t xml:space="preserve">. </w:t>
      </w:r>
      <w:r w:rsidR="0039136E" w:rsidRPr="00284A12">
        <w:rPr>
          <w:rFonts w:ascii="Arial" w:hAnsi="Arial"/>
        </w:rPr>
        <w:t xml:space="preserve"> You analyze their genomes and</w:t>
      </w:r>
      <w:bookmarkStart w:id="1" w:name="_GoBack"/>
      <w:bookmarkEnd w:id="1"/>
      <w:r w:rsidR="0039136E" w:rsidRPr="00284A12">
        <w:rPr>
          <w:rFonts w:ascii="Arial" w:hAnsi="Arial"/>
        </w:rPr>
        <w:t xml:space="preserve"> then counsel them on their chance of having a child with one of the following diseases:  hemochromatosis</w:t>
      </w:r>
      <w:r w:rsidR="00D706AD" w:rsidRPr="00284A12">
        <w:rPr>
          <w:rFonts w:ascii="Arial" w:hAnsi="Arial"/>
        </w:rPr>
        <w:t xml:space="preserve"> (rs1800562)</w:t>
      </w:r>
      <w:r w:rsidR="0039136E" w:rsidRPr="00284A12">
        <w:rPr>
          <w:rFonts w:ascii="Arial" w:hAnsi="Arial"/>
        </w:rPr>
        <w:t>, Alzheimer’s disease (</w:t>
      </w:r>
      <w:r w:rsidR="007231AE" w:rsidRPr="00284A12">
        <w:rPr>
          <w:rFonts w:ascii="Arial" w:hAnsi="Arial"/>
        </w:rPr>
        <w:t xml:space="preserve">specifically, look for </w:t>
      </w:r>
      <w:r w:rsidR="0039136E" w:rsidRPr="00284A12">
        <w:rPr>
          <w:rFonts w:ascii="Arial" w:hAnsi="Arial"/>
        </w:rPr>
        <w:t>APOE</w:t>
      </w:r>
      <w:r w:rsidR="007231AE" w:rsidRPr="00284A12">
        <w:rPr>
          <w:rFonts w:ascii="Arial" w:hAnsi="Arial"/>
        </w:rPr>
        <w:t>4 s</w:t>
      </w:r>
      <w:r w:rsidR="00111A75" w:rsidRPr="00284A12">
        <w:rPr>
          <w:rFonts w:ascii="Arial" w:hAnsi="Arial"/>
        </w:rPr>
        <w:t xml:space="preserve">tatus), breast cancer (BRCA1 </w:t>
      </w:r>
      <w:r w:rsidR="007231AE" w:rsidRPr="00284A12">
        <w:rPr>
          <w:rFonts w:ascii="Arial" w:hAnsi="Arial"/>
        </w:rPr>
        <w:t>status</w:t>
      </w:r>
      <w:r w:rsidR="00D706AD" w:rsidRPr="00284A12">
        <w:rPr>
          <w:rFonts w:ascii="Arial" w:hAnsi="Arial"/>
        </w:rPr>
        <w:t>; rs77944974</w:t>
      </w:r>
      <w:r w:rsidR="0039136E" w:rsidRPr="00284A12">
        <w:rPr>
          <w:rFonts w:ascii="Arial" w:hAnsi="Arial"/>
        </w:rPr>
        <w:t>), cystic fibrosis</w:t>
      </w:r>
      <w:r w:rsidR="00D706AD" w:rsidRPr="00284A12">
        <w:rPr>
          <w:rFonts w:ascii="Arial" w:hAnsi="Arial"/>
        </w:rPr>
        <w:t xml:space="preserve"> (rs113993960)</w:t>
      </w:r>
      <w:r w:rsidR="002712BE" w:rsidRPr="00284A12">
        <w:rPr>
          <w:rFonts w:ascii="Arial" w:hAnsi="Arial"/>
        </w:rPr>
        <w:t xml:space="preserve"> and</w:t>
      </w:r>
      <w:r w:rsidR="0039136E" w:rsidRPr="00284A12">
        <w:rPr>
          <w:rFonts w:ascii="Arial" w:hAnsi="Arial"/>
        </w:rPr>
        <w:t xml:space="preserve"> sic</w:t>
      </w:r>
      <w:r w:rsidR="007231AE" w:rsidRPr="00284A12">
        <w:rPr>
          <w:rFonts w:ascii="Arial" w:hAnsi="Arial"/>
        </w:rPr>
        <w:t>kle cell anemia</w:t>
      </w:r>
      <w:r w:rsidR="00D706AD" w:rsidRPr="00284A12">
        <w:rPr>
          <w:rFonts w:ascii="Arial" w:hAnsi="Arial"/>
        </w:rPr>
        <w:t xml:space="preserve"> (rs334)</w:t>
      </w:r>
      <w:r w:rsidR="0039136E" w:rsidRPr="00284A12">
        <w:rPr>
          <w:rFonts w:ascii="Arial" w:hAnsi="Arial"/>
        </w:rPr>
        <w:t>.</w:t>
      </w:r>
      <w:r w:rsidR="00A87D75" w:rsidRPr="00284A12">
        <w:rPr>
          <w:rFonts w:ascii="Arial" w:hAnsi="Arial"/>
        </w:rPr>
        <w:t xml:space="preserve"> </w:t>
      </w:r>
    </w:p>
    <w:p w:rsidR="0039136E" w:rsidRPr="00284A12" w:rsidRDefault="0039136E" w:rsidP="002712BE">
      <w:pPr>
        <w:rPr>
          <w:rFonts w:ascii="Arial" w:hAnsi="Arial"/>
        </w:rPr>
      </w:pPr>
    </w:p>
    <w:p w:rsidR="002B538B" w:rsidRPr="00284A12" w:rsidRDefault="0039136E" w:rsidP="002712BE">
      <w:pPr>
        <w:rPr>
          <w:rFonts w:ascii="Arial" w:hAnsi="Arial"/>
          <w:i/>
        </w:rPr>
      </w:pPr>
      <w:r w:rsidRPr="00284A12">
        <w:rPr>
          <w:rFonts w:ascii="Arial" w:hAnsi="Arial"/>
        </w:rPr>
        <w:t xml:space="preserve">For each of these </w:t>
      </w:r>
      <w:r w:rsidR="00F36DA6" w:rsidRPr="00284A12">
        <w:rPr>
          <w:rFonts w:ascii="Arial" w:hAnsi="Arial"/>
        </w:rPr>
        <w:t>five</w:t>
      </w:r>
      <w:r w:rsidR="007A7F89" w:rsidRPr="00284A12">
        <w:rPr>
          <w:rFonts w:ascii="Arial" w:hAnsi="Arial"/>
        </w:rPr>
        <w:t xml:space="preserve"> </w:t>
      </w:r>
      <w:r w:rsidRPr="00284A12">
        <w:rPr>
          <w:rFonts w:ascii="Arial" w:hAnsi="Arial"/>
        </w:rPr>
        <w:t xml:space="preserve">diseases, what is the chance that the child will have that disease?  Briefly explain your answer.  </w:t>
      </w:r>
      <w:r w:rsidR="00B95AFC" w:rsidRPr="00284A12">
        <w:rPr>
          <w:rFonts w:ascii="Arial" w:hAnsi="Arial"/>
          <w:i/>
        </w:rPr>
        <w:t>(</w:t>
      </w:r>
      <w:commentRangeStart w:id="2"/>
      <w:r w:rsidR="00A87D75" w:rsidRPr="00284A12">
        <w:rPr>
          <w:rFonts w:ascii="Arial" w:hAnsi="Arial"/>
          <w:i/>
        </w:rPr>
        <w:t>15 points total</w:t>
      </w:r>
      <w:commentRangeEnd w:id="2"/>
      <w:r w:rsidR="00DB18DD">
        <w:rPr>
          <w:rStyle w:val="CommentReference"/>
        </w:rPr>
        <w:commentReference w:id="2"/>
      </w:r>
      <w:r w:rsidR="00B95AFC" w:rsidRPr="00284A12">
        <w:rPr>
          <w:rFonts w:ascii="Arial" w:hAnsi="Arial"/>
          <w:i/>
        </w:rPr>
        <w:t>)</w:t>
      </w:r>
    </w:p>
    <w:p w:rsidR="00113B60" w:rsidRPr="00284A12" w:rsidRDefault="00113B60" w:rsidP="002712BE">
      <w:pPr>
        <w:rPr>
          <w:rFonts w:ascii="Arial" w:hAnsi="Arial"/>
          <w:i/>
        </w:rPr>
      </w:pPr>
    </w:p>
    <w:p w:rsidR="007462AA" w:rsidRPr="00284A12" w:rsidRDefault="007462AA" w:rsidP="002712BE">
      <w:pPr>
        <w:rPr>
          <w:rFonts w:ascii="Arial" w:hAnsi="Arial"/>
        </w:rPr>
      </w:pPr>
      <w:r w:rsidRPr="00284A12">
        <w:rPr>
          <w:rFonts w:ascii="Arial" w:hAnsi="Arial"/>
        </w:rPr>
        <w:t>hemochromatosis (rs1800562)</w:t>
      </w:r>
    </w:p>
    <w:p w:rsidR="007462AA" w:rsidRPr="00284A12" w:rsidRDefault="007462AA" w:rsidP="002712BE">
      <w:pPr>
        <w:rPr>
          <w:rFonts w:ascii="Arial" w:hAnsi="Arial"/>
        </w:rPr>
      </w:pPr>
      <w:r w:rsidRPr="00284A12">
        <w:rPr>
          <w:rFonts w:ascii="Arial" w:hAnsi="Arial"/>
        </w:rPr>
        <w:t>patient 1: AG</w:t>
      </w:r>
    </w:p>
    <w:p w:rsidR="007462AA" w:rsidRPr="00284A12" w:rsidRDefault="007462AA" w:rsidP="002712BE">
      <w:pPr>
        <w:rPr>
          <w:rFonts w:ascii="Arial" w:hAnsi="Arial"/>
        </w:rPr>
      </w:pPr>
      <w:r w:rsidRPr="00284A12">
        <w:rPr>
          <w:rFonts w:ascii="Arial" w:hAnsi="Arial"/>
        </w:rPr>
        <w:t>patient 3: GG</w:t>
      </w:r>
    </w:p>
    <w:p w:rsidR="007462AA" w:rsidRPr="00284A12" w:rsidRDefault="007462AA" w:rsidP="002712BE">
      <w:pPr>
        <w:rPr>
          <w:rFonts w:ascii="Arial" w:hAnsi="Arial"/>
        </w:rPr>
      </w:pPr>
      <w:r w:rsidRPr="00284A12">
        <w:rPr>
          <w:rFonts w:ascii="Arial" w:hAnsi="Arial"/>
        </w:rPr>
        <w:lastRenderedPageBreak/>
        <w:t xml:space="preserve">A child </w:t>
      </w:r>
      <w:r w:rsidR="00B03D7C" w:rsidRPr="00284A12">
        <w:rPr>
          <w:rFonts w:ascii="Arial" w:hAnsi="Arial"/>
        </w:rPr>
        <w:t>has a 0% risk of having</w:t>
      </w:r>
      <w:r w:rsidRPr="00284A12">
        <w:rPr>
          <w:rFonts w:ascii="Arial" w:hAnsi="Arial"/>
        </w:rPr>
        <w:t xml:space="preserve"> the disease of hemochromatosis, as the risk allele is in a homozygous AA individual.</w:t>
      </w:r>
    </w:p>
    <w:p w:rsidR="007462AA" w:rsidRPr="00284A12" w:rsidRDefault="007462AA" w:rsidP="002712BE">
      <w:pPr>
        <w:rPr>
          <w:rFonts w:ascii="Arial" w:hAnsi="Arial"/>
        </w:rPr>
      </w:pPr>
    </w:p>
    <w:p w:rsidR="007462AA" w:rsidRPr="00284A12" w:rsidRDefault="007462AA" w:rsidP="002712BE">
      <w:pPr>
        <w:rPr>
          <w:rFonts w:ascii="Arial" w:hAnsi="Arial"/>
        </w:rPr>
      </w:pPr>
      <w:r w:rsidRPr="00284A12">
        <w:rPr>
          <w:rFonts w:ascii="Arial" w:hAnsi="Arial"/>
        </w:rPr>
        <w:t>http://snpedia.com/index.php/Rs1800562</w:t>
      </w:r>
    </w:p>
    <w:p w:rsidR="007462AA" w:rsidRPr="00284A12" w:rsidRDefault="007462AA" w:rsidP="002712BE">
      <w:pPr>
        <w:rPr>
          <w:rFonts w:ascii="Arial" w:hAnsi="Arial"/>
        </w:rPr>
      </w:pPr>
    </w:p>
    <w:p w:rsidR="007462AA" w:rsidRPr="00284A12" w:rsidRDefault="007462AA" w:rsidP="002712BE">
      <w:pPr>
        <w:rPr>
          <w:rFonts w:ascii="Arial" w:hAnsi="Arial"/>
        </w:rPr>
      </w:pPr>
      <w:r w:rsidRPr="00284A12">
        <w:rPr>
          <w:rFonts w:ascii="Arial" w:hAnsi="Arial"/>
        </w:rPr>
        <w:t>Alzheimer’s disease (specifically, look for APOE4 status)</w:t>
      </w:r>
    </w:p>
    <w:p w:rsidR="007462AA" w:rsidRPr="00284A12" w:rsidRDefault="007462AA" w:rsidP="002712BE">
      <w:pPr>
        <w:rPr>
          <w:rFonts w:ascii="Arial" w:hAnsi="Arial"/>
        </w:rPr>
      </w:pPr>
      <w:r w:rsidRPr="00284A12">
        <w:rPr>
          <w:rFonts w:ascii="Arial" w:hAnsi="Arial"/>
        </w:rPr>
        <w:t xml:space="preserve">Patient 1: </w:t>
      </w:r>
      <w:r w:rsidRPr="00284A12">
        <w:rPr>
          <w:rFonts w:ascii="Arial" w:hAnsi="Arial" w:cs="Times"/>
          <w:color w:val="262626"/>
          <w:szCs w:val="28"/>
        </w:rPr>
        <w:t>rs7412 CC, rs429358 CT  = APOE3/APOE4</w:t>
      </w:r>
    </w:p>
    <w:p w:rsidR="007462AA" w:rsidRPr="00284A12" w:rsidRDefault="007462AA" w:rsidP="002712BE">
      <w:pPr>
        <w:rPr>
          <w:rFonts w:ascii="Arial" w:hAnsi="Arial" w:cs="Times"/>
          <w:color w:val="262626"/>
          <w:szCs w:val="28"/>
        </w:rPr>
      </w:pPr>
      <w:r w:rsidRPr="00284A12">
        <w:rPr>
          <w:rFonts w:ascii="Arial" w:hAnsi="Arial"/>
        </w:rPr>
        <w:t xml:space="preserve">Patient 3: </w:t>
      </w:r>
      <w:r w:rsidRPr="00284A12">
        <w:rPr>
          <w:rFonts w:ascii="Arial" w:hAnsi="Arial" w:cs="Times"/>
          <w:color w:val="262626"/>
          <w:szCs w:val="28"/>
        </w:rPr>
        <w:t xml:space="preserve">rs7412 CC, rs429358 CC = </w:t>
      </w:r>
      <w:r w:rsidR="000D627F" w:rsidRPr="00284A12">
        <w:rPr>
          <w:rFonts w:ascii="Arial" w:hAnsi="Arial" w:cs="Times"/>
          <w:color w:val="262626"/>
          <w:szCs w:val="28"/>
        </w:rPr>
        <w:t>APOE4/APOE4</w:t>
      </w:r>
    </w:p>
    <w:p w:rsidR="007462AA" w:rsidRPr="00284A12" w:rsidRDefault="007462AA" w:rsidP="002712BE">
      <w:pPr>
        <w:rPr>
          <w:rFonts w:ascii="Arial" w:hAnsi="Arial" w:cs="Times"/>
          <w:color w:val="262626"/>
          <w:szCs w:val="28"/>
        </w:rPr>
      </w:pPr>
    </w:p>
    <w:p w:rsidR="000D627F" w:rsidRPr="00284A12" w:rsidRDefault="000D627F" w:rsidP="002712BE">
      <w:pPr>
        <w:rPr>
          <w:rFonts w:ascii="Arial" w:hAnsi="Arial" w:cs="Times"/>
          <w:color w:val="262626"/>
          <w:szCs w:val="28"/>
        </w:rPr>
      </w:pPr>
      <w:r w:rsidRPr="00284A12">
        <w:rPr>
          <w:rFonts w:ascii="Arial" w:hAnsi="Arial" w:cs="Times"/>
          <w:color w:val="262626"/>
          <w:szCs w:val="28"/>
        </w:rPr>
        <w:t xml:space="preserve">The mother carries 1 copy of APOE4 and the father has two copies of APOE4.  The child therefore will have at least one copy of APOE4, with a 50% chance of having one copy and 50% chance of inheriting both copies of APOE4.  </w:t>
      </w:r>
    </w:p>
    <w:p w:rsidR="007462AA" w:rsidRPr="00284A12" w:rsidRDefault="007462AA" w:rsidP="002712BE">
      <w:pPr>
        <w:rPr>
          <w:rFonts w:ascii="Arial" w:hAnsi="Arial"/>
        </w:rPr>
      </w:pPr>
    </w:p>
    <w:p w:rsidR="007462AA" w:rsidRPr="00284A12" w:rsidRDefault="007462AA" w:rsidP="002712BE">
      <w:pPr>
        <w:rPr>
          <w:rFonts w:ascii="Arial" w:hAnsi="Arial"/>
        </w:rPr>
      </w:pPr>
    </w:p>
    <w:p w:rsidR="000D627F" w:rsidRPr="00284A12" w:rsidRDefault="007462AA" w:rsidP="002712BE">
      <w:pPr>
        <w:rPr>
          <w:rFonts w:ascii="Arial" w:hAnsi="Arial"/>
        </w:rPr>
      </w:pPr>
      <w:r w:rsidRPr="00284A12">
        <w:rPr>
          <w:rFonts w:ascii="Arial" w:hAnsi="Arial"/>
        </w:rPr>
        <w:t>breast cancer (BRCA1 status; rs77944974)</w:t>
      </w:r>
    </w:p>
    <w:p w:rsidR="000D627F" w:rsidRPr="00284A12" w:rsidRDefault="000D627F" w:rsidP="002712BE">
      <w:pPr>
        <w:rPr>
          <w:rFonts w:ascii="Arial" w:hAnsi="Arial"/>
        </w:rPr>
      </w:pPr>
      <w:r w:rsidRPr="00284A12">
        <w:rPr>
          <w:rFonts w:ascii="Arial" w:hAnsi="Arial"/>
        </w:rPr>
        <w:t>Patient 1: DI</w:t>
      </w:r>
    </w:p>
    <w:p w:rsidR="000D627F" w:rsidRPr="00284A12" w:rsidRDefault="000D627F" w:rsidP="002712BE">
      <w:pPr>
        <w:rPr>
          <w:rFonts w:ascii="Arial" w:hAnsi="Arial"/>
        </w:rPr>
      </w:pPr>
      <w:r w:rsidRPr="00284A12">
        <w:rPr>
          <w:rFonts w:ascii="Arial" w:hAnsi="Arial"/>
        </w:rPr>
        <w:t>Patient 3: II</w:t>
      </w:r>
    </w:p>
    <w:p w:rsidR="00DD7D60" w:rsidRPr="00284A12" w:rsidRDefault="00DD7D60" w:rsidP="002712BE">
      <w:pPr>
        <w:rPr>
          <w:rFonts w:ascii="Arial" w:hAnsi="Arial"/>
        </w:rPr>
      </w:pPr>
    </w:p>
    <w:p w:rsidR="00B03D7C" w:rsidRPr="00284A12" w:rsidRDefault="00DD7D60" w:rsidP="002712BE">
      <w:pPr>
        <w:rPr>
          <w:rFonts w:ascii="Arial" w:hAnsi="Arial"/>
        </w:rPr>
      </w:pPr>
      <w:r w:rsidRPr="00284A12">
        <w:rPr>
          <w:rFonts w:ascii="Arial" w:hAnsi="Arial"/>
        </w:rPr>
        <w:t>A child of these parents as a 50% chance of inheriting the DI genotype, which is associated with an increased</w:t>
      </w:r>
      <w:r w:rsidR="00B03D7C" w:rsidRPr="00284A12">
        <w:rPr>
          <w:rFonts w:ascii="Arial" w:hAnsi="Arial"/>
        </w:rPr>
        <w:t xml:space="preserve"> lifetime</w:t>
      </w:r>
      <w:r w:rsidRPr="00284A12">
        <w:rPr>
          <w:rFonts w:ascii="Arial" w:hAnsi="Arial"/>
        </w:rPr>
        <w:t xml:space="preserve"> risk of breast cancer</w:t>
      </w:r>
      <w:r w:rsidR="00B03D7C" w:rsidRPr="00284A12">
        <w:rPr>
          <w:rFonts w:ascii="Arial" w:hAnsi="Arial"/>
        </w:rPr>
        <w:t xml:space="preserve"> of 80%</w:t>
      </w:r>
      <w:r w:rsidRPr="00284A12">
        <w:rPr>
          <w:rFonts w:ascii="Arial" w:hAnsi="Arial"/>
        </w:rPr>
        <w:t>.  Alternatively, there is a 50% likelihood that the child will not inherit an increased risk for breast cancer</w:t>
      </w:r>
      <w:r w:rsidR="00284A12">
        <w:rPr>
          <w:rFonts w:ascii="Arial" w:hAnsi="Arial"/>
        </w:rPr>
        <w:t xml:space="preserve"> (II genotype)</w:t>
      </w:r>
      <w:r w:rsidRPr="00284A12">
        <w:rPr>
          <w:rFonts w:ascii="Arial" w:hAnsi="Arial"/>
        </w:rPr>
        <w:t xml:space="preserve">.  </w:t>
      </w:r>
    </w:p>
    <w:p w:rsidR="00B03D7C" w:rsidRPr="00284A12" w:rsidRDefault="00B03D7C" w:rsidP="002712BE">
      <w:pPr>
        <w:rPr>
          <w:rFonts w:ascii="Arial" w:hAnsi="Arial"/>
        </w:rPr>
      </w:pPr>
    </w:p>
    <w:p w:rsidR="009065B5" w:rsidRPr="00284A12" w:rsidRDefault="00B03D7C" w:rsidP="002712BE">
      <w:pPr>
        <w:rPr>
          <w:rFonts w:ascii="Arial" w:hAnsi="Arial"/>
          <w:szCs w:val="20"/>
        </w:rPr>
      </w:pPr>
      <w:proofErr w:type="spellStart"/>
      <w:r w:rsidRPr="00284A12">
        <w:rPr>
          <w:rFonts w:ascii="Arial" w:hAnsi="Arial"/>
          <w:color w:val="000000"/>
          <w:szCs w:val="32"/>
          <w:shd w:val="clear" w:color="auto" w:fill="FFFFFF"/>
        </w:rPr>
        <w:t>Simard</w:t>
      </w:r>
      <w:proofErr w:type="spellEnd"/>
      <w:r w:rsidRPr="00284A12">
        <w:rPr>
          <w:rFonts w:ascii="Arial" w:hAnsi="Arial"/>
          <w:color w:val="000000"/>
          <w:szCs w:val="32"/>
          <w:shd w:val="clear" w:color="auto" w:fill="FFFFFF"/>
        </w:rPr>
        <w:t>, J., et. al. "Common Origins of BRCA1 Mutations in Canadian Breast and Ovarian Cancer Families."</w:t>
      </w:r>
      <w:r w:rsidRPr="00284A12">
        <w:rPr>
          <w:rFonts w:ascii="Arial" w:hAnsi="Arial"/>
          <w:color w:val="000000"/>
        </w:rPr>
        <w:t> </w:t>
      </w:r>
      <w:r w:rsidRPr="00284A12">
        <w:rPr>
          <w:rFonts w:ascii="Arial" w:hAnsi="Arial"/>
          <w:i/>
          <w:color w:val="000000"/>
          <w:szCs w:val="32"/>
          <w:shd w:val="clear" w:color="auto" w:fill="FFFFFF"/>
        </w:rPr>
        <w:t>Nature Genetics</w:t>
      </w:r>
      <w:r w:rsidRPr="00284A12">
        <w:rPr>
          <w:rFonts w:ascii="Arial" w:hAnsi="Arial"/>
          <w:color w:val="000000"/>
        </w:rPr>
        <w:t> </w:t>
      </w:r>
      <w:r w:rsidRPr="00284A12">
        <w:rPr>
          <w:rFonts w:ascii="Arial" w:hAnsi="Arial"/>
          <w:color w:val="000000"/>
          <w:szCs w:val="32"/>
          <w:shd w:val="clear" w:color="auto" w:fill="FFFFFF"/>
        </w:rPr>
        <w:t>8.4 (1994): 392-98. Print.</w:t>
      </w:r>
    </w:p>
    <w:p w:rsidR="00DD7D60" w:rsidRPr="00284A12" w:rsidRDefault="00DD7D60" w:rsidP="002712BE">
      <w:pPr>
        <w:rPr>
          <w:rFonts w:ascii="Arial" w:hAnsi="Arial"/>
        </w:rPr>
      </w:pPr>
    </w:p>
    <w:p w:rsidR="007462AA" w:rsidRPr="00284A12" w:rsidRDefault="00DD7D60" w:rsidP="002712BE">
      <w:pPr>
        <w:rPr>
          <w:rFonts w:ascii="Arial" w:hAnsi="Arial"/>
        </w:rPr>
      </w:pPr>
      <w:r w:rsidRPr="00284A12">
        <w:rPr>
          <w:rFonts w:ascii="Arial" w:hAnsi="Arial"/>
        </w:rPr>
        <w:t>http://snpedia.com/index.php/I4000377</w:t>
      </w:r>
    </w:p>
    <w:p w:rsidR="00284A12" w:rsidRDefault="00284A12" w:rsidP="002712BE">
      <w:pPr>
        <w:rPr>
          <w:rFonts w:ascii="Arial" w:hAnsi="Arial"/>
        </w:rPr>
      </w:pPr>
    </w:p>
    <w:p w:rsidR="007462AA" w:rsidRPr="00284A12" w:rsidRDefault="007462AA" w:rsidP="002712BE">
      <w:pPr>
        <w:rPr>
          <w:rFonts w:ascii="Arial" w:hAnsi="Arial"/>
        </w:rPr>
      </w:pPr>
    </w:p>
    <w:p w:rsidR="00DD7D60" w:rsidRPr="00284A12" w:rsidRDefault="007462AA" w:rsidP="002712BE">
      <w:pPr>
        <w:rPr>
          <w:rFonts w:ascii="Arial" w:hAnsi="Arial"/>
        </w:rPr>
      </w:pPr>
      <w:r w:rsidRPr="00284A12">
        <w:rPr>
          <w:rFonts w:ascii="Arial" w:hAnsi="Arial"/>
        </w:rPr>
        <w:t>cystic fibrosis (rs113993960)</w:t>
      </w:r>
    </w:p>
    <w:p w:rsidR="00DD7D60" w:rsidRPr="00284A12" w:rsidRDefault="00DD7D60" w:rsidP="002712BE">
      <w:pPr>
        <w:rPr>
          <w:rFonts w:ascii="Arial" w:hAnsi="Arial"/>
        </w:rPr>
      </w:pPr>
      <w:r w:rsidRPr="00284A12">
        <w:rPr>
          <w:rFonts w:ascii="Arial" w:hAnsi="Arial"/>
        </w:rPr>
        <w:t>Patient 1: DI</w:t>
      </w:r>
    </w:p>
    <w:p w:rsidR="00DD7D60" w:rsidRPr="00284A12" w:rsidRDefault="00DD7D60" w:rsidP="002712BE">
      <w:pPr>
        <w:rPr>
          <w:rFonts w:ascii="Arial" w:hAnsi="Arial"/>
        </w:rPr>
      </w:pPr>
      <w:r w:rsidRPr="00284A12">
        <w:rPr>
          <w:rFonts w:ascii="Arial" w:hAnsi="Arial"/>
        </w:rPr>
        <w:t>Patient 3: DI</w:t>
      </w:r>
    </w:p>
    <w:p w:rsidR="007462AA" w:rsidRPr="00284A12" w:rsidRDefault="00B03D7C" w:rsidP="002712BE">
      <w:pPr>
        <w:rPr>
          <w:rFonts w:ascii="Arial" w:hAnsi="Arial"/>
        </w:rPr>
      </w:pPr>
      <w:r w:rsidRPr="00284A12">
        <w:rPr>
          <w:rFonts w:ascii="Arial" w:hAnsi="Arial"/>
        </w:rPr>
        <w:t>Cystic fibrosis is an autosomal recessive disease, so the child has a 25% chance of inheriting the disease with the DD genotype.</w:t>
      </w:r>
    </w:p>
    <w:p w:rsidR="007462AA" w:rsidRPr="00284A12" w:rsidRDefault="007462AA" w:rsidP="002712BE">
      <w:pPr>
        <w:rPr>
          <w:rFonts w:ascii="Arial" w:hAnsi="Arial"/>
        </w:rPr>
      </w:pPr>
    </w:p>
    <w:p w:rsidR="00113B60" w:rsidRPr="00284A12" w:rsidRDefault="007462AA" w:rsidP="002712BE">
      <w:pPr>
        <w:rPr>
          <w:rFonts w:ascii="Arial" w:hAnsi="Arial"/>
        </w:rPr>
      </w:pPr>
      <w:r w:rsidRPr="00284A12">
        <w:rPr>
          <w:rFonts w:ascii="Arial" w:hAnsi="Arial"/>
        </w:rPr>
        <w:t>sickle cell anemia (rs334)</w:t>
      </w:r>
    </w:p>
    <w:p w:rsidR="00B03D7C" w:rsidRPr="00284A12" w:rsidRDefault="00B03D7C" w:rsidP="002712BE">
      <w:pPr>
        <w:rPr>
          <w:rFonts w:ascii="Arial" w:hAnsi="Arial"/>
        </w:rPr>
      </w:pPr>
      <w:r w:rsidRPr="00284A12">
        <w:rPr>
          <w:rFonts w:ascii="Arial" w:hAnsi="Arial"/>
        </w:rPr>
        <w:t>Patient 1: AA</w:t>
      </w:r>
    </w:p>
    <w:p w:rsidR="00113B60" w:rsidRPr="00284A12" w:rsidRDefault="00B03D7C" w:rsidP="002712BE">
      <w:pPr>
        <w:rPr>
          <w:rFonts w:ascii="Arial" w:hAnsi="Arial"/>
        </w:rPr>
      </w:pPr>
      <w:r w:rsidRPr="00284A12">
        <w:rPr>
          <w:rFonts w:ascii="Arial" w:hAnsi="Arial"/>
        </w:rPr>
        <w:t>Patient 3: AA</w:t>
      </w:r>
    </w:p>
    <w:p w:rsidR="00113B60" w:rsidRPr="00284A12" w:rsidRDefault="00B03D7C" w:rsidP="002712BE">
      <w:pPr>
        <w:rPr>
          <w:rFonts w:ascii="Arial" w:hAnsi="Arial"/>
        </w:rPr>
      </w:pPr>
      <w:r w:rsidRPr="00284A12">
        <w:rPr>
          <w:rFonts w:ascii="Arial" w:hAnsi="Arial"/>
        </w:rPr>
        <w:t>Both parents have two functional copies of the normal adult hemoglobin, so the child has a 0% risk of developing sickle cell anemia.</w:t>
      </w:r>
    </w:p>
    <w:p w:rsidR="00113B60" w:rsidRPr="00284A12" w:rsidRDefault="00113B60" w:rsidP="002712BE">
      <w:pPr>
        <w:rPr>
          <w:rFonts w:ascii="Arial" w:hAnsi="Arial"/>
          <w:i/>
        </w:rPr>
      </w:pPr>
    </w:p>
    <w:p w:rsidR="00ED5280" w:rsidRPr="00284A12" w:rsidRDefault="00113B60" w:rsidP="00ED5280">
      <w:pPr>
        <w:rPr>
          <w:rFonts w:ascii="Arial" w:hAnsi="Arial" w:cs="Arial"/>
        </w:rPr>
      </w:pPr>
      <w:r w:rsidRPr="00284A12">
        <w:rPr>
          <w:rFonts w:ascii="Arial" w:hAnsi="Arial" w:cs="Arial"/>
        </w:rPr>
        <w:t xml:space="preserve">9.  </w:t>
      </w:r>
      <w:r w:rsidR="00ED5280" w:rsidRPr="00284A12">
        <w:rPr>
          <w:rFonts w:ascii="Arial" w:hAnsi="Arial" w:cs="Arial"/>
        </w:rPr>
        <w:t>Prenatal genetic diagnosis (15 points total)</w:t>
      </w:r>
    </w:p>
    <w:p w:rsidR="00ED5280" w:rsidRPr="00284A12" w:rsidRDefault="00ED5280" w:rsidP="00ED5280">
      <w:pPr>
        <w:rPr>
          <w:rFonts w:ascii="Arial" w:hAnsi="Arial" w:cs="Arial"/>
        </w:rPr>
      </w:pPr>
    </w:p>
    <w:p w:rsidR="00ED5280" w:rsidRPr="00284A12" w:rsidRDefault="00ED5280" w:rsidP="00ED5280">
      <w:pPr>
        <w:rPr>
          <w:rFonts w:ascii="Arial" w:hAnsi="Arial" w:cs="Arial"/>
        </w:rPr>
      </w:pPr>
      <w:r w:rsidRPr="00284A12">
        <w:rPr>
          <w:rFonts w:ascii="Arial" w:hAnsi="Arial" w:cs="Arial"/>
        </w:rPr>
        <w:t>A) A pregnant woman seeks non-invasive prenatal genetic testing and provides a sample of plasma. You isolate the cell-free DNA (</w:t>
      </w:r>
      <w:proofErr w:type="spellStart"/>
      <w:r w:rsidRPr="00284A12">
        <w:rPr>
          <w:rFonts w:ascii="Arial" w:hAnsi="Arial" w:cs="Arial"/>
        </w:rPr>
        <w:t>cfDNA</w:t>
      </w:r>
      <w:proofErr w:type="spellEnd"/>
      <w:r w:rsidRPr="00284A12">
        <w:rPr>
          <w:rFonts w:ascii="Arial" w:hAnsi="Arial" w:cs="Arial"/>
        </w:rPr>
        <w:t xml:space="preserve">) from the maternal plasma and determine that 10% of it is derived from the fetus. You perform whole </w:t>
      </w:r>
      <w:r w:rsidRPr="00284A12">
        <w:rPr>
          <w:rFonts w:ascii="Arial" w:hAnsi="Arial" w:cs="Arial"/>
        </w:rPr>
        <w:lastRenderedPageBreak/>
        <w:t xml:space="preserve">genome sequencing on genomic DNA samples from the mother and father. Next you perform whole genome sequencing on the </w:t>
      </w:r>
      <w:proofErr w:type="spellStart"/>
      <w:r w:rsidRPr="00284A12">
        <w:rPr>
          <w:rFonts w:ascii="Arial" w:hAnsi="Arial" w:cs="Arial"/>
        </w:rPr>
        <w:t>cfDNA</w:t>
      </w:r>
      <w:proofErr w:type="spellEnd"/>
      <w:r w:rsidRPr="00284A12">
        <w:rPr>
          <w:rFonts w:ascii="Arial" w:hAnsi="Arial" w:cs="Arial"/>
        </w:rPr>
        <w:t xml:space="preserve"> isolated from maternal plasma. For each of the sites below, you obtain 100X coverage (i.e., 100 reads for each site). Fill in the </w:t>
      </w:r>
      <w:r w:rsidRPr="00284A12">
        <w:rPr>
          <w:rFonts w:ascii="Arial" w:hAnsi="Arial" w:cs="Arial"/>
          <w:b/>
        </w:rPr>
        <w:t>expected</w:t>
      </w:r>
      <w:r w:rsidRPr="00284A12">
        <w:rPr>
          <w:rFonts w:ascii="Arial" w:hAnsi="Arial" w:cs="Arial"/>
        </w:rPr>
        <w:t xml:space="preserve"> read counts in the tables below. Use the parental genotypes below and the observed allele counts for the </w:t>
      </w:r>
      <w:proofErr w:type="spellStart"/>
      <w:r w:rsidRPr="00284A12">
        <w:rPr>
          <w:rFonts w:ascii="Arial" w:hAnsi="Arial" w:cs="Arial"/>
        </w:rPr>
        <w:t>cfDNA</w:t>
      </w:r>
      <w:proofErr w:type="spellEnd"/>
      <w:r w:rsidRPr="00284A12">
        <w:rPr>
          <w:rFonts w:ascii="Arial" w:hAnsi="Arial" w:cs="Arial"/>
        </w:rPr>
        <w:t xml:space="preserve"> sequencing to infer the genotype of the fetus at each of three sites and fill them in the table.</w:t>
      </w:r>
    </w:p>
    <w:p w:rsidR="00ED5280" w:rsidRPr="00284A12" w:rsidRDefault="00DB18DD" w:rsidP="00ED5280">
      <w:pPr>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Text Box 22" o:spid="_x0000_s1026" type="#_x0000_t202" style="position:absolute;margin-left:0;margin-top:17.4pt;width:6in;height:151.7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w:txbxContent>
                <w:p w:rsidR="00E03052" w:rsidRDefault="00E03052" w:rsidP="00ED5280">
                  <w:pPr>
                    <w:jc w:val="center"/>
                  </w:pPr>
                  <w:r>
                    <w:rPr>
                      <w:noProof/>
                    </w:rPr>
                    <w:drawing>
                      <wp:inline distT="0" distB="0" distL="0" distR="0">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rsidR="00ED5280" w:rsidRPr="00284A12" w:rsidRDefault="00ED5280" w:rsidP="00ED5280">
      <w:pPr>
        <w:rPr>
          <w:rFonts w:ascii="Arial" w:hAnsi="Arial" w:cs="Arial"/>
          <w:b/>
        </w:rPr>
      </w:pPr>
      <w:r w:rsidRPr="00284A12">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284A12">
        <w:tc>
          <w:tcPr>
            <w:tcW w:w="2952" w:type="dxa"/>
          </w:tcPr>
          <w:p w:rsidR="00ED5280" w:rsidRPr="00284A12" w:rsidRDefault="00ED5280" w:rsidP="0053489B">
            <w:pPr>
              <w:rPr>
                <w:rFonts w:ascii="Arial" w:hAnsi="Arial" w:cs="Arial"/>
              </w:rPr>
            </w:pPr>
          </w:p>
        </w:tc>
        <w:tc>
          <w:tcPr>
            <w:tcW w:w="2249" w:type="dxa"/>
          </w:tcPr>
          <w:p w:rsidR="00ED5280" w:rsidRPr="00284A12" w:rsidRDefault="00ED5280" w:rsidP="0053489B">
            <w:pPr>
              <w:rPr>
                <w:rFonts w:ascii="Arial" w:hAnsi="Arial" w:cs="Arial"/>
              </w:rPr>
            </w:pPr>
            <w:r w:rsidRPr="00284A12">
              <w:rPr>
                <w:rFonts w:ascii="Arial" w:hAnsi="Arial" w:cs="Arial"/>
              </w:rPr>
              <w:t>A reads observed</w:t>
            </w:r>
          </w:p>
        </w:tc>
        <w:tc>
          <w:tcPr>
            <w:tcW w:w="2197" w:type="dxa"/>
          </w:tcPr>
          <w:p w:rsidR="00ED5280" w:rsidRPr="00284A12" w:rsidRDefault="00ED5280" w:rsidP="0053489B">
            <w:pPr>
              <w:rPr>
                <w:rFonts w:ascii="Arial" w:hAnsi="Arial" w:cs="Arial"/>
              </w:rPr>
            </w:pPr>
            <w:r w:rsidRPr="00284A12">
              <w:rPr>
                <w:rFonts w:ascii="Arial" w:hAnsi="Arial" w:cs="Arial"/>
              </w:rPr>
              <w:t>A reads expected</w:t>
            </w:r>
          </w:p>
        </w:tc>
      </w:tr>
      <w:tr w:rsidR="00ED5280" w:rsidRPr="00284A12">
        <w:tc>
          <w:tcPr>
            <w:tcW w:w="2952" w:type="dxa"/>
          </w:tcPr>
          <w:p w:rsidR="00ED5280" w:rsidRPr="00284A12" w:rsidRDefault="00ED5280" w:rsidP="0053489B">
            <w:pPr>
              <w:rPr>
                <w:rFonts w:ascii="Arial" w:hAnsi="Arial" w:cs="Arial"/>
              </w:rPr>
            </w:pPr>
            <w:r w:rsidRPr="00284A12">
              <w:rPr>
                <w:rFonts w:ascii="Arial" w:hAnsi="Arial" w:cs="Arial"/>
              </w:rPr>
              <w:t>If mother transmits A</w:t>
            </w:r>
          </w:p>
        </w:tc>
        <w:tc>
          <w:tcPr>
            <w:tcW w:w="2249" w:type="dxa"/>
          </w:tcPr>
          <w:p w:rsidR="00ED5280" w:rsidRPr="00284A12" w:rsidRDefault="00ED5280" w:rsidP="0053489B">
            <w:pPr>
              <w:rPr>
                <w:rFonts w:ascii="Arial" w:hAnsi="Arial" w:cs="Arial"/>
              </w:rPr>
            </w:pPr>
            <w:r w:rsidRPr="00284A12">
              <w:rPr>
                <w:rFonts w:ascii="Arial" w:hAnsi="Arial" w:cs="Arial"/>
              </w:rPr>
              <w:t>59</w:t>
            </w:r>
          </w:p>
        </w:tc>
        <w:tc>
          <w:tcPr>
            <w:tcW w:w="2197" w:type="dxa"/>
          </w:tcPr>
          <w:p w:rsidR="00ED5280" w:rsidRPr="00284A12" w:rsidRDefault="00B03D7C" w:rsidP="0053489B">
            <w:pPr>
              <w:rPr>
                <w:rFonts w:ascii="Arial" w:hAnsi="Arial" w:cs="Arial"/>
                <w:color w:val="FF0000"/>
              </w:rPr>
            </w:pPr>
            <w:r w:rsidRPr="00284A12">
              <w:rPr>
                <w:rFonts w:ascii="Arial" w:hAnsi="Arial" w:cs="Arial"/>
                <w:color w:val="FF0000"/>
              </w:rPr>
              <w:t>55</w:t>
            </w:r>
          </w:p>
        </w:tc>
      </w:tr>
      <w:tr w:rsidR="00ED5280" w:rsidRPr="00284A12">
        <w:tc>
          <w:tcPr>
            <w:tcW w:w="2952" w:type="dxa"/>
          </w:tcPr>
          <w:p w:rsidR="00ED5280" w:rsidRPr="00284A12" w:rsidRDefault="00ED5280" w:rsidP="0053489B">
            <w:pPr>
              <w:rPr>
                <w:rFonts w:ascii="Arial" w:hAnsi="Arial" w:cs="Arial"/>
              </w:rPr>
            </w:pPr>
            <w:r w:rsidRPr="00284A12">
              <w:rPr>
                <w:rFonts w:ascii="Arial" w:hAnsi="Arial" w:cs="Arial"/>
              </w:rPr>
              <w:t>If mother transmits G</w:t>
            </w:r>
          </w:p>
        </w:tc>
        <w:tc>
          <w:tcPr>
            <w:tcW w:w="2249" w:type="dxa"/>
          </w:tcPr>
          <w:p w:rsidR="00ED5280" w:rsidRPr="00284A12" w:rsidRDefault="00ED5280" w:rsidP="0053489B">
            <w:pPr>
              <w:rPr>
                <w:rFonts w:ascii="Arial" w:hAnsi="Arial" w:cs="Arial"/>
              </w:rPr>
            </w:pPr>
            <w:r w:rsidRPr="00284A12">
              <w:rPr>
                <w:rFonts w:ascii="Arial" w:hAnsi="Arial" w:cs="Arial"/>
              </w:rPr>
              <w:t>59</w:t>
            </w:r>
          </w:p>
        </w:tc>
        <w:tc>
          <w:tcPr>
            <w:tcW w:w="2197" w:type="dxa"/>
          </w:tcPr>
          <w:p w:rsidR="00ED5280" w:rsidRPr="00284A12" w:rsidRDefault="00B03D7C" w:rsidP="0053489B">
            <w:pPr>
              <w:rPr>
                <w:rFonts w:ascii="Arial" w:hAnsi="Arial" w:cs="Arial"/>
              </w:rPr>
            </w:pPr>
            <w:r w:rsidRPr="00284A12">
              <w:rPr>
                <w:rFonts w:ascii="Arial" w:hAnsi="Arial" w:cs="Arial"/>
              </w:rPr>
              <w:t>50</w:t>
            </w:r>
          </w:p>
        </w:tc>
      </w:tr>
    </w:tbl>
    <w:p w:rsidR="00ED5280" w:rsidRPr="00284A12" w:rsidRDefault="00ED5280" w:rsidP="00ED5280">
      <w:pPr>
        <w:rPr>
          <w:rFonts w:ascii="Arial" w:hAnsi="Arial" w:cs="Arial"/>
        </w:rPr>
      </w:pPr>
    </w:p>
    <w:p w:rsidR="00ED5280" w:rsidRPr="00284A12" w:rsidRDefault="00ED5280" w:rsidP="00ED5280">
      <w:pPr>
        <w:rPr>
          <w:rFonts w:ascii="Arial" w:hAnsi="Arial" w:cs="Arial"/>
          <w:b/>
        </w:rPr>
      </w:pPr>
      <w:r w:rsidRPr="00284A12">
        <w:rPr>
          <w:rFonts w:ascii="Arial" w:hAnsi="Arial" w:cs="Arial"/>
        </w:rPr>
        <w:t xml:space="preserve"> </w:t>
      </w:r>
      <w:r w:rsidRPr="00284A12">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284A12">
        <w:tc>
          <w:tcPr>
            <w:tcW w:w="2952" w:type="dxa"/>
          </w:tcPr>
          <w:p w:rsidR="00ED5280" w:rsidRPr="00284A12" w:rsidRDefault="00ED5280" w:rsidP="0053489B">
            <w:pPr>
              <w:rPr>
                <w:rFonts w:ascii="Arial" w:hAnsi="Arial" w:cs="Arial"/>
              </w:rPr>
            </w:pPr>
          </w:p>
        </w:tc>
        <w:tc>
          <w:tcPr>
            <w:tcW w:w="2286" w:type="dxa"/>
          </w:tcPr>
          <w:p w:rsidR="00ED5280" w:rsidRPr="00284A12" w:rsidRDefault="00ED5280" w:rsidP="0053489B">
            <w:pPr>
              <w:rPr>
                <w:rFonts w:ascii="Arial" w:hAnsi="Arial" w:cs="Arial"/>
              </w:rPr>
            </w:pPr>
            <w:r w:rsidRPr="00284A12">
              <w:rPr>
                <w:rFonts w:ascii="Arial" w:hAnsi="Arial" w:cs="Arial"/>
              </w:rPr>
              <w:t>A reads observed</w:t>
            </w:r>
          </w:p>
        </w:tc>
        <w:tc>
          <w:tcPr>
            <w:tcW w:w="2160" w:type="dxa"/>
          </w:tcPr>
          <w:p w:rsidR="00ED5280" w:rsidRPr="00284A12" w:rsidRDefault="00ED5280" w:rsidP="0053489B">
            <w:pPr>
              <w:rPr>
                <w:rFonts w:ascii="Arial" w:hAnsi="Arial" w:cs="Arial"/>
              </w:rPr>
            </w:pPr>
            <w:r w:rsidRPr="00284A12">
              <w:rPr>
                <w:rFonts w:ascii="Arial" w:hAnsi="Arial" w:cs="Arial"/>
              </w:rPr>
              <w:t>A reads expected</w:t>
            </w:r>
          </w:p>
        </w:tc>
      </w:tr>
      <w:tr w:rsidR="00ED5280" w:rsidRPr="00284A12">
        <w:tc>
          <w:tcPr>
            <w:tcW w:w="2952" w:type="dxa"/>
          </w:tcPr>
          <w:p w:rsidR="00ED5280" w:rsidRPr="00284A12" w:rsidRDefault="00ED5280" w:rsidP="0053489B">
            <w:pPr>
              <w:rPr>
                <w:rFonts w:ascii="Arial" w:hAnsi="Arial" w:cs="Arial"/>
              </w:rPr>
            </w:pPr>
            <w:r w:rsidRPr="00284A12">
              <w:rPr>
                <w:rFonts w:ascii="Arial" w:hAnsi="Arial" w:cs="Arial"/>
              </w:rPr>
              <w:t>If mother transmits A</w:t>
            </w:r>
          </w:p>
        </w:tc>
        <w:tc>
          <w:tcPr>
            <w:tcW w:w="2286" w:type="dxa"/>
          </w:tcPr>
          <w:p w:rsidR="00ED5280" w:rsidRPr="00284A12" w:rsidRDefault="00ED5280" w:rsidP="0053489B">
            <w:pPr>
              <w:rPr>
                <w:rFonts w:ascii="Arial" w:hAnsi="Arial" w:cs="Arial"/>
              </w:rPr>
            </w:pPr>
            <w:r w:rsidRPr="00284A12">
              <w:rPr>
                <w:rFonts w:ascii="Arial" w:hAnsi="Arial" w:cs="Arial"/>
              </w:rPr>
              <w:t>52</w:t>
            </w:r>
          </w:p>
        </w:tc>
        <w:tc>
          <w:tcPr>
            <w:tcW w:w="2160" w:type="dxa"/>
          </w:tcPr>
          <w:p w:rsidR="00ED5280" w:rsidRPr="00284A12" w:rsidRDefault="00B03D7C" w:rsidP="0053489B">
            <w:pPr>
              <w:rPr>
                <w:rFonts w:ascii="Arial" w:hAnsi="Arial" w:cs="Arial"/>
              </w:rPr>
            </w:pPr>
            <w:r w:rsidRPr="00284A12">
              <w:rPr>
                <w:rFonts w:ascii="Arial" w:hAnsi="Arial" w:cs="Arial"/>
              </w:rPr>
              <w:t>55</w:t>
            </w:r>
          </w:p>
        </w:tc>
      </w:tr>
      <w:tr w:rsidR="00ED5280" w:rsidRPr="00284A12">
        <w:tc>
          <w:tcPr>
            <w:tcW w:w="2952" w:type="dxa"/>
          </w:tcPr>
          <w:p w:rsidR="00ED5280" w:rsidRPr="00284A12" w:rsidRDefault="00ED5280" w:rsidP="0053489B">
            <w:pPr>
              <w:rPr>
                <w:rFonts w:ascii="Arial" w:hAnsi="Arial" w:cs="Arial"/>
              </w:rPr>
            </w:pPr>
            <w:r w:rsidRPr="00284A12">
              <w:rPr>
                <w:rFonts w:ascii="Arial" w:hAnsi="Arial" w:cs="Arial"/>
              </w:rPr>
              <w:t>If mother transmits G</w:t>
            </w:r>
          </w:p>
        </w:tc>
        <w:tc>
          <w:tcPr>
            <w:tcW w:w="2286" w:type="dxa"/>
          </w:tcPr>
          <w:p w:rsidR="00ED5280" w:rsidRPr="00284A12" w:rsidRDefault="00ED5280" w:rsidP="0053489B">
            <w:pPr>
              <w:rPr>
                <w:rFonts w:ascii="Arial" w:hAnsi="Arial" w:cs="Arial"/>
              </w:rPr>
            </w:pPr>
            <w:r w:rsidRPr="00284A12">
              <w:rPr>
                <w:rFonts w:ascii="Arial" w:hAnsi="Arial" w:cs="Arial"/>
              </w:rPr>
              <w:t>52</w:t>
            </w:r>
          </w:p>
        </w:tc>
        <w:tc>
          <w:tcPr>
            <w:tcW w:w="2160" w:type="dxa"/>
          </w:tcPr>
          <w:p w:rsidR="00ED5280" w:rsidRPr="00284A12" w:rsidRDefault="00B03D7C" w:rsidP="0053489B">
            <w:pPr>
              <w:rPr>
                <w:rFonts w:ascii="Arial" w:hAnsi="Arial" w:cs="Arial"/>
              </w:rPr>
            </w:pPr>
            <w:r w:rsidRPr="00284A12">
              <w:rPr>
                <w:rFonts w:ascii="Arial" w:hAnsi="Arial" w:cs="Arial"/>
              </w:rPr>
              <w:t>50</w:t>
            </w:r>
          </w:p>
        </w:tc>
      </w:tr>
    </w:tbl>
    <w:p w:rsidR="00ED5280" w:rsidRPr="00284A12" w:rsidRDefault="00ED5280" w:rsidP="00ED5280">
      <w:pPr>
        <w:rPr>
          <w:rFonts w:ascii="Arial" w:hAnsi="Arial" w:cs="Arial"/>
        </w:rPr>
      </w:pPr>
    </w:p>
    <w:p w:rsidR="00ED5280" w:rsidRPr="00284A12" w:rsidRDefault="00ED5280" w:rsidP="00ED5280">
      <w:pPr>
        <w:rPr>
          <w:rFonts w:ascii="Arial" w:hAnsi="Arial" w:cs="Arial"/>
          <w:b/>
        </w:rPr>
      </w:pPr>
      <w:r w:rsidRPr="00284A12">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284A12">
        <w:tc>
          <w:tcPr>
            <w:tcW w:w="2952" w:type="dxa"/>
          </w:tcPr>
          <w:p w:rsidR="00ED5280" w:rsidRPr="00284A12" w:rsidRDefault="00ED5280" w:rsidP="0053489B">
            <w:pPr>
              <w:rPr>
                <w:rFonts w:ascii="Arial" w:hAnsi="Arial" w:cs="Arial"/>
              </w:rPr>
            </w:pPr>
          </w:p>
        </w:tc>
        <w:tc>
          <w:tcPr>
            <w:tcW w:w="2286" w:type="dxa"/>
          </w:tcPr>
          <w:p w:rsidR="00ED5280" w:rsidRPr="00284A12" w:rsidRDefault="00ED5280" w:rsidP="0053489B">
            <w:pPr>
              <w:rPr>
                <w:rFonts w:ascii="Arial" w:hAnsi="Arial" w:cs="Arial"/>
              </w:rPr>
            </w:pPr>
            <w:r w:rsidRPr="00284A12">
              <w:rPr>
                <w:rFonts w:ascii="Arial" w:hAnsi="Arial" w:cs="Arial"/>
              </w:rPr>
              <w:t>T reads observed</w:t>
            </w:r>
          </w:p>
        </w:tc>
        <w:tc>
          <w:tcPr>
            <w:tcW w:w="2160" w:type="dxa"/>
          </w:tcPr>
          <w:p w:rsidR="00ED5280" w:rsidRPr="00284A12" w:rsidRDefault="00ED5280" w:rsidP="0053489B">
            <w:pPr>
              <w:rPr>
                <w:rFonts w:ascii="Arial" w:hAnsi="Arial" w:cs="Arial"/>
              </w:rPr>
            </w:pPr>
            <w:r w:rsidRPr="00284A12">
              <w:rPr>
                <w:rFonts w:ascii="Arial" w:hAnsi="Arial" w:cs="Arial"/>
              </w:rPr>
              <w:t>T reads expected</w:t>
            </w:r>
          </w:p>
        </w:tc>
      </w:tr>
      <w:tr w:rsidR="00ED5280" w:rsidRPr="00284A12">
        <w:tc>
          <w:tcPr>
            <w:tcW w:w="2952" w:type="dxa"/>
          </w:tcPr>
          <w:p w:rsidR="00ED5280" w:rsidRPr="00284A12" w:rsidRDefault="00ED5280" w:rsidP="0053489B">
            <w:pPr>
              <w:rPr>
                <w:rFonts w:ascii="Arial" w:hAnsi="Arial" w:cs="Arial"/>
              </w:rPr>
            </w:pPr>
            <w:r w:rsidRPr="00284A12">
              <w:rPr>
                <w:rFonts w:ascii="Arial" w:hAnsi="Arial" w:cs="Arial"/>
              </w:rPr>
              <w:t>If mother transmits T</w:t>
            </w:r>
          </w:p>
        </w:tc>
        <w:tc>
          <w:tcPr>
            <w:tcW w:w="2286" w:type="dxa"/>
          </w:tcPr>
          <w:p w:rsidR="00ED5280" w:rsidRPr="00284A12" w:rsidRDefault="00ED5280" w:rsidP="0053489B">
            <w:pPr>
              <w:rPr>
                <w:rFonts w:ascii="Arial" w:hAnsi="Arial" w:cs="Arial"/>
              </w:rPr>
            </w:pPr>
            <w:r w:rsidRPr="00284A12">
              <w:rPr>
                <w:rFonts w:ascii="Arial" w:hAnsi="Arial" w:cs="Arial"/>
              </w:rPr>
              <w:t>49</w:t>
            </w:r>
          </w:p>
        </w:tc>
        <w:tc>
          <w:tcPr>
            <w:tcW w:w="2160" w:type="dxa"/>
          </w:tcPr>
          <w:p w:rsidR="00ED5280" w:rsidRPr="00284A12" w:rsidRDefault="00B03D7C" w:rsidP="0053489B">
            <w:pPr>
              <w:rPr>
                <w:rFonts w:ascii="Arial" w:hAnsi="Arial" w:cs="Arial"/>
              </w:rPr>
            </w:pPr>
            <w:r w:rsidRPr="00284A12">
              <w:rPr>
                <w:rFonts w:ascii="Arial" w:hAnsi="Arial" w:cs="Arial"/>
              </w:rPr>
              <w:t>55</w:t>
            </w:r>
          </w:p>
        </w:tc>
      </w:tr>
      <w:tr w:rsidR="00ED5280" w:rsidRPr="00284A12">
        <w:tc>
          <w:tcPr>
            <w:tcW w:w="2952" w:type="dxa"/>
          </w:tcPr>
          <w:p w:rsidR="00ED5280" w:rsidRPr="00284A12" w:rsidRDefault="00ED5280" w:rsidP="0053489B">
            <w:pPr>
              <w:rPr>
                <w:rFonts w:ascii="Arial" w:hAnsi="Arial" w:cs="Arial"/>
              </w:rPr>
            </w:pPr>
            <w:r w:rsidRPr="00284A12">
              <w:rPr>
                <w:rFonts w:ascii="Arial" w:hAnsi="Arial" w:cs="Arial"/>
              </w:rPr>
              <w:t>If mother transmits C</w:t>
            </w:r>
          </w:p>
        </w:tc>
        <w:tc>
          <w:tcPr>
            <w:tcW w:w="2286" w:type="dxa"/>
          </w:tcPr>
          <w:p w:rsidR="00ED5280" w:rsidRPr="00284A12" w:rsidRDefault="00ED5280" w:rsidP="0053489B">
            <w:pPr>
              <w:rPr>
                <w:rFonts w:ascii="Arial" w:hAnsi="Arial" w:cs="Arial"/>
              </w:rPr>
            </w:pPr>
            <w:r w:rsidRPr="00284A12">
              <w:rPr>
                <w:rFonts w:ascii="Arial" w:hAnsi="Arial" w:cs="Arial"/>
              </w:rPr>
              <w:t>49</w:t>
            </w:r>
          </w:p>
        </w:tc>
        <w:tc>
          <w:tcPr>
            <w:tcW w:w="2160" w:type="dxa"/>
          </w:tcPr>
          <w:p w:rsidR="00ED5280" w:rsidRPr="00284A12" w:rsidRDefault="00B03D7C" w:rsidP="0053489B">
            <w:pPr>
              <w:rPr>
                <w:rFonts w:ascii="Arial" w:hAnsi="Arial" w:cs="Arial"/>
              </w:rPr>
            </w:pPr>
            <w:r w:rsidRPr="00284A12">
              <w:rPr>
                <w:rFonts w:ascii="Arial" w:hAnsi="Arial" w:cs="Arial"/>
              </w:rPr>
              <w:t>50</w:t>
            </w:r>
          </w:p>
        </w:tc>
      </w:tr>
    </w:tbl>
    <w:p w:rsidR="00ED5280" w:rsidRPr="00284A12" w:rsidRDefault="00ED5280" w:rsidP="00ED5280">
      <w:pPr>
        <w:rPr>
          <w:rFonts w:ascii="Arial" w:hAnsi="Arial" w:cs="Arial"/>
        </w:rPr>
      </w:pPr>
    </w:p>
    <w:p w:rsidR="00ED5280" w:rsidRPr="00284A12" w:rsidRDefault="00ED5280" w:rsidP="00ED5280">
      <w:pPr>
        <w:rPr>
          <w:rFonts w:ascii="Arial" w:hAnsi="Arial" w:cs="Arial"/>
          <w:b/>
        </w:rPr>
      </w:pPr>
      <w:r w:rsidRPr="00284A12">
        <w:rPr>
          <w:rFonts w:ascii="Arial" w:hAnsi="Arial" w:cs="Arial"/>
          <w:b/>
        </w:rPr>
        <w:t xml:space="preserve">Infer fetal genotype: </w:t>
      </w:r>
    </w:p>
    <w:p w:rsidR="00ED5280" w:rsidRPr="00284A12"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284A12">
        <w:tc>
          <w:tcPr>
            <w:tcW w:w="864" w:type="dxa"/>
          </w:tcPr>
          <w:p w:rsidR="00ED5280" w:rsidRPr="00284A12" w:rsidRDefault="00ED5280" w:rsidP="0053489B">
            <w:pPr>
              <w:jc w:val="center"/>
              <w:rPr>
                <w:rFonts w:ascii="Arial" w:hAnsi="Arial" w:cs="Arial"/>
                <w:b/>
              </w:rPr>
            </w:pPr>
            <w:r w:rsidRPr="00284A12">
              <w:rPr>
                <w:rFonts w:ascii="Arial" w:hAnsi="Arial" w:cs="Arial"/>
                <w:b/>
              </w:rPr>
              <w:t>Site 1</w:t>
            </w:r>
          </w:p>
        </w:tc>
        <w:tc>
          <w:tcPr>
            <w:tcW w:w="1116" w:type="dxa"/>
          </w:tcPr>
          <w:p w:rsidR="00ED5280" w:rsidRPr="00284A12" w:rsidRDefault="00ED5280" w:rsidP="0053489B">
            <w:pPr>
              <w:jc w:val="center"/>
              <w:rPr>
                <w:rFonts w:ascii="Arial" w:hAnsi="Arial" w:cs="Arial"/>
                <w:b/>
              </w:rPr>
            </w:pPr>
            <w:r w:rsidRPr="00284A12">
              <w:rPr>
                <w:rFonts w:ascii="Arial" w:hAnsi="Arial" w:cs="Arial"/>
                <w:b/>
              </w:rPr>
              <w:t>Site 2</w:t>
            </w:r>
          </w:p>
        </w:tc>
        <w:tc>
          <w:tcPr>
            <w:tcW w:w="1080" w:type="dxa"/>
          </w:tcPr>
          <w:p w:rsidR="00ED5280" w:rsidRPr="00284A12" w:rsidRDefault="00ED5280" w:rsidP="0053489B">
            <w:pPr>
              <w:jc w:val="center"/>
              <w:rPr>
                <w:rFonts w:ascii="Arial" w:hAnsi="Arial" w:cs="Arial"/>
                <w:b/>
              </w:rPr>
            </w:pPr>
            <w:r w:rsidRPr="00284A12">
              <w:rPr>
                <w:rFonts w:ascii="Arial" w:hAnsi="Arial" w:cs="Arial"/>
                <w:b/>
              </w:rPr>
              <w:t>Site 3</w:t>
            </w:r>
          </w:p>
        </w:tc>
      </w:tr>
      <w:tr w:rsidR="00ED5280" w:rsidRPr="00284A12">
        <w:tc>
          <w:tcPr>
            <w:tcW w:w="864" w:type="dxa"/>
          </w:tcPr>
          <w:p w:rsidR="00ED5280" w:rsidRPr="00284A12" w:rsidRDefault="00B03D7C" w:rsidP="0053489B">
            <w:pPr>
              <w:jc w:val="center"/>
              <w:rPr>
                <w:rFonts w:ascii="Arial" w:hAnsi="Arial" w:cs="Arial"/>
                <w:b/>
              </w:rPr>
            </w:pPr>
            <w:r w:rsidRPr="00284A12">
              <w:rPr>
                <w:rFonts w:ascii="Arial" w:hAnsi="Arial" w:cs="Arial"/>
                <w:b/>
              </w:rPr>
              <w:t>AA</w:t>
            </w:r>
          </w:p>
        </w:tc>
        <w:tc>
          <w:tcPr>
            <w:tcW w:w="1116" w:type="dxa"/>
          </w:tcPr>
          <w:p w:rsidR="00ED5280" w:rsidRPr="00284A12" w:rsidRDefault="00B03D7C" w:rsidP="0053489B">
            <w:pPr>
              <w:jc w:val="center"/>
              <w:rPr>
                <w:rFonts w:ascii="Arial" w:hAnsi="Arial" w:cs="Arial"/>
                <w:b/>
              </w:rPr>
            </w:pPr>
            <w:r w:rsidRPr="00284A12">
              <w:rPr>
                <w:rFonts w:ascii="Arial" w:hAnsi="Arial" w:cs="Arial"/>
                <w:b/>
              </w:rPr>
              <w:t>AG</w:t>
            </w:r>
          </w:p>
        </w:tc>
        <w:tc>
          <w:tcPr>
            <w:tcW w:w="1080" w:type="dxa"/>
          </w:tcPr>
          <w:p w:rsidR="00ED5280" w:rsidRPr="00284A12" w:rsidRDefault="00B03D7C" w:rsidP="0053489B">
            <w:pPr>
              <w:jc w:val="center"/>
              <w:rPr>
                <w:rFonts w:ascii="Arial" w:hAnsi="Arial" w:cs="Arial"/>
                <w:b/>
              </w:rPr>
            </w:pPr>
            <w:r w:rsidRPr="00284A12">
              <w:rPr>
                <w:rFonts w:ascii="Arial" w:hAnsi="Arial" w:cs="Arial"/>
                <w:b/>
              </w:rPr>
              <w:t>TC</w:t>
            </w:r>
          </w:p>
        </w:tc>
      </w:tr>
    </w:tbl>
    <w:p w:rsidR="00ED5280" w:rsidRPr="00284A12" w:rsidRDefault="00ED5280" w:rsidP="00ED5280">
      <w:pPr>
        <w:rPr>
          <w:rFonts w:ascii="Arial" w:hAnsi="Arial" w:cs="Arial"/>
        </w:rPr>
      </w:pPr>
      <w:r w:rsidRPr="00284A12">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rsidR="00ED5280" w:rsidRPr="00284A12" w:rsidRDefault="00DB18DD" w:rsidP="00ED5280">
      <w:pPr>
        <w:rPr>
          <w:rFonts w:ascii="Arial" w:hAnsi="Arial" w:cs="Arial"/>
          <w:b/>
        </w:rPr>
      </w:pPr>
      <w:r>
        <w:rPr>
          <w:rFonts w:ascii="Arial" w:hAnsi="Arial" w:cs="Arial"/>
          <w:noProof/>
        </w:rPr>
        <w:lastRenderedPageBreak/>
        <w:pict>
          <v:shape id="Text Box 25" o:spid="_x0000_s1027" type="#_x0000_t202" style="position:absolute;margin-left:0;margin-top:10.8pt;width:414pt;height:162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w:txbxContent>
                <w:p w:rsidR="00E03052" w:rsidRDefault="00E03052" w:rsidP="00ED5280">
                  <w:pPr>
                    <w:jc w:val="center"/>
                  </w:pPr>
                  <w:r>
                    <w:rPr>
                      <w:noProof/>
                    </w:rPr>
                    <w:drawing>
                      <wp:inline distT="0" distB="0" distL="0" distR="0">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rsidR="00ED5280" w:rsidRPr="00284A12" w:rsidRDefault="00ED5280" w:rsidP="00ED5280">
      <w:pPr>
        <w:rPr>
          <w:rFonts w:ascii="Arial" w:hAnsi="Arial" w:cs="Arial"/>
          <w:b/>
        </w:rPr>
      </w:pPr>
      <w:r w:rsidRPr="00284A12">
        <w:rPr>
          <w:rFonts w:ascii="Arial" w:hAnsi="Arial" w:cs="Arial"/>
          <w:b/>
        </w:rPr>
        <w:t xml:space="preserve">Re-evaluated fetal genotype inference: </w:t>
      </w:r>
    </w:p>
    <w:p w:rsidR="00ED5280" w:rsidRPr="00284A12"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284A12">
        <w:tc>
          <w:tcPr>
            <w:tcW w:w="864" w:type="dxa"/>
          </w:tcPr>
          <w:p w:rsidR="00ED5280" w:rsidRPr="00284A12" w:rsidRDefault="00ED5280" w:rsidP="0053489B">
            <w:pPr>
              <w:jc w:val="center"/>
              <w:rPr>
                <w:rFonts w:ascii="Arial" w:hAnsi="Arial" w:cs="Arial"/>
                <w:b/>
              </w:rPr>
            </w:pPr>
            <w:r w:rsidRPr="00284A12">
              <w:rPr>
                <w:rFonts w:ascii="Arial" w:hAnsi="Arial" w:cs="Arial"/>
                <w:b/>
              </w:rPr>
              <w:t>Site 1</w:t>
            </w:r>
          </w:p>
        </w:tc>
        <w:tc>
          <w:tcPr>
            <w:tcW w:w="1116" w:type="dxa"/>
          </w:tcPr>
          <w:p w:rsidR="00ED5280" w:rsidRPr="00284A12" w:rsidRDefault="00ED5280" w:rsidP="0053489B">
            <w:pPr>
              <w:jc w:val="center"/>
              <w:rPr>
                <w:rFonts w:ascii="Arial" w:hAnsi="Arial" w:cs="Arial"/>
                <w:b/>
              </w:rPr>
            </w:pPr>
            <w:r w:rsidRPr="00284A12">
              <w:rPr>
                <w:rFonts w:ascii="Arial" w:hAnsi="Arial" w:cs="Arial"/>
                <w:b/>
              </w:rPr>
              <w:t>Site 2</w:t>
            </w:r>
          </w:p>
        </w:tc>
        <w:tc>
          <w:tcPr>
            <w:tcW w:w="1080" w:type="dxa"/>
          </w:tcPr>
          <w:p w:rsidR="00ED5280" w:rsidRPr="00284A12" w:rsidRDefault="00ED5280" w:rsidP="0053489B">
            <w:pPr>
              <w:jc w:val="center"/>
              <w:rPr>
                <w:rFonts w:ascii="Arial" w:hAnsi="Arial" w:cs="Arial"/>
                <w:b/>
              </w:rPr>
            </w:pPr>
            <w:r w:rsidRPr="00284A12">
              <w:rPr>
                <w:rFonts w:ascii="Arial" w:hAnsi="Arial" w:cs="Arial"/>
                <w:b/>
              </w:rPr>
              <w:t>Site 3</w:t>
            </w:r>
          </w:p>
        </w:tc>
      </w:tr>
      <w:tr w:rsidR="00ED5280" w:rsidRPr="00284A12">
        <w:tc>
          <w:tcPr>
            <w:tcW w:w="864" w:type="dxa"/>
          </w:tcPr>
          <w:p w:rsidR="00ED5280" w:rsidRPr="00284A12" w:rsidRDefault="00CF38FC" w:rsidP="0053489B">
            <w:pPr>
              <w:jc w:val="center"/>
              <w:rPr>
                <w:rFonts w:ascii="Arial" w:hAnsi="Arial" w:cs="Arial"/>
                <w:b/>
              </w:rPr>
            </w:pPr>
            <w:r w:rsidRPr="00284A12">
              <w:rPr>
                <w:rFonts w:ascii="Arial" w:hAnsi="Arial" w:cs="Arial"/>
                <w:b/>
              </w:rPr>
              <w:t>AA</w:t>
            </w:r>
          </w:p>
        </w:tc>
        <w:tc>
          <w:tcPr>
            <w:tcW w:w="1116" w:type="dxa"/>
          </w:tcPr>
          <w:p w:rsidR="00ED5280" w:rsidRPr="00284A12" w:rsidRDefault="00CF38FC" w:rsidP="0053489B">
            <w:pPr>
              <w:jc w:val="center"/>
              <w:rPr>
                <w:rFonts w:ascii="Arial" w:hAnsi="Arial" w:cs="Arial"/>
                <w:b/>
              </w:rPr>
            </w:pPr>
            <w:r w:rsidRPr="00284A12">
              <w:rPr>
                <w:rFonts w:ascii="Arial" w:hAnsi="Arial" w:cs="Arial"/>
                <w:b/>
              </w:rPr>
              <w:t>AA</w:t>
            </w:r>
          </w:p>
        </w:tc>
        <w:tc>
          <w:tcPr>
            <w:tcW w:w="1080" w:type="dxa"/>
          </w:tcPr>
          <w:p w:rsidR="00ED5280" w:rsidRPr="00284A12" w:rsidRDefault="00CF38FC" w:rsidP="0053489B">
            <w:pPr>
              <w:jc w:val="center"/>
              <w:rPr>
                <w:rFonts w:ascii="Arial" w:hAnsi="Arial" w:cs="Arial"/>
                <w:b/>
              </w:rPr>
            </w:pPr>
            <w:r w:rsidRPr="00284A12">
              <w:rPr>
                <w:rFonts w:ascii="Arial" w:hAnsi="Arial" w:cs="Arial"/>
                <w:b/>
              </w:rPr>
              <w:t>TC</w:t>
            </w:r>
          </w:p>
        </w:tc>
      </w:tr>
    </w:tbl>
    <w:p w:rsidR="00ED5280" w:rsidRPr="00284A12" w:rsidRDefault="00ED5280" w:rsidP="00ED5280">
      <w:pPr>
        <w:rPr>
          <w:rFonts w:ascii="Arial" w:hAnsi="Arial" w:cs="Arial"/>
          <w:b/>
        </w:rPr>
      </w:pPr>
    </w:p>
    <w:p w:rsidR="00ED5280" w:rsidRPr="00284A12" w:rsidRDefault="00ED5280" w:rsidP="00ED5280">
      <w:pPr>
        <w:rPr>
          <w:rFonts w:ascii="Arial" w:hAnsi="Arial" w:cs="Arial"/>
          <w:b/>
        </w:rPr>
      </w:pPr>
    </w:p>
    <w:p w:rsidR="00ED5280" w:rsidRPr="00284A12" w:rsidRDefault="00ED5280" w:rsidP="00ED5280">
      <w:pPr>
        <w:rPr>
          <w:rFonts w:ascii="Arial" w:hAnsi="Arial" w:cs="Arial"/>
          <w:b/>
        </w:rPr>
      </w:pPr>
      <w:r w:rsidRPr="00284A12">
        <w:rPr>
          <w:rFonts w:ascii="Arial" w:hAnsi="Arial" w:cs="Arial"/>
          <w:b/>
        </w:rPr>
        <w:br w:type="page"/>
      </w:r>
    </w:p>
    <w:p w:rsidR="00ED5280" w:rsidRPr="00284A12" w:rsidRDefault="00ED5280" w:rsidP="00ED5280">
      <w:pPr>
        <w:rPr>
          <w:rFonts w:ascii="Arial" w:hAnsi="Arial" w:cs="Arial"/>
        </w:rPr>
      </w:pPr>
      <w:r w:rsidRPr="00284A12">
        <w:rPr>
          <w:rFonts w:ascii="Arial" w:hAnsi="Arial" w:cs="Arial"/>
        </w:rPr>
        <w:lastRenderedPageBreak/>
        <w:t>10. Neurodegenerative disease genetics (15 points total)</w:t>
      </w:r>
    </w:p>
    <w:p w:rsidR="00ED5280" w:rsidRPr="00284A12" w:rsidRDefault="00ED5280" w:rsidP="00ED5280">
      <w:pPr>
        <w:rPr>
          <w:rFonts w:ascii="Arial" w:hAnsi="Arial" w:cs="Arial"/>
        </w:rPr>
      </w:pPr>
    </w:p>
    <w:p w:rsidR="00ED5280" w:rsidRPr="00284A12" w:rsidRDefault="00ED5280" w:rsidP="00ED5280">
      <w:pPr>
        <w:rPr>
          <w:rFonts w:ascii="Arial" w:hAnsi="Arial" w:cs="Arial"/>
        </w:rPr>
      </w:pPr>
      <w:r w:rsidRPr="00284A12">
        <w:rPr>
          <w:rFonts w:ascii="Arial" w:hAnsi="Arial" w:cs="Arial"/>
        </w:rPr>
        <w:t>A) Mutations in several genes connected to production of amyloid-beta (</w:t>
      </w:r>
      <w:proofErr w:type="spellStart"/>
      <w:r w:rsidRPr="00284A12">
        <w:rPr>
          <w:rFonts w:ascii="Arial" w:hAnsi="Arial" w:cs="Arial"/>
        </w:rPr>
        <w:t>A</w:t>
      </w:r>
      <w:r w:rsidR="00284A12" w:rsidRPr="00284A12">
        <w:rPr>
          <w:rFonts w:ascii="Arial" w:hAnsi="Arial" w:cs="Arial"/>
        </w:rPr>
        <w:t>b</w:t>
      </w:r>
      <w:proofErr w:type="spellEnd"/>
      <w:r w:rsidRPr="00284A12">
        <w:rPr>
          <w:rFonts w:ascii="Arial" w:hAnsi="Arial" w:cs="Arial"/>
        </w:rPr>
        <w:t>) peptides are associated with early onset Alzheimer disease. These include mutations in APP (</w:t>
      </w:r>
      <w:proofErr w:type="spellStart"/>
      <w:r w:rsidRPr="00284A12">
        <w:rPr>
          <w:rFonts w:ascii="Arial" w:hAnsi="Arial" w:cs="Arial"/>
        </w:rPr>
        <w:t>amyloid</w:t>
      </w:r>
      <w:r w:rsidRPr="00284A12">
        <w:rPr>
          <w:rFonts w:ascii="Arial" w:hAnsi="Arial" w:cs="Arial"/>
        </w:rPr>
        <w:t></w:t>
      </w:r>
      <w:r w:rsidR="00284A12" w:rsidRPr="00284A12">
        <w:rPr>
          <w:rFonts w:ascii="Arial" w:hAnsi="Arial" w:cs="Arial"/>
        </w:rPr>
        <w:t>b</w:t>
      </w:r>
      <w:proofErr w:type="spellEnd"/>
      <w:r w:rsidRPr="00284A12">
        <w:rPr>
          <w:rFonts w:ascii="Arial" w:hAnsi="Arial" w:cs="Arial"/>
        </w:rPr>
        <w:t xml:space="preserve"> precursor protein), and </w:t>
      </w:r>
      <w:proofErr w:type="spellStart"/>
      <w:r w:rsidRPr="00284A12">
        <w:rPr>
          <w:rFonts w:ascii="Arial" w:hAnsi="Arial" w:cs="Arial"/>
          <w:bCs/>
          <w:iCs/>
        </w:rPr>
        <w:t>presenilin</w:t>
      </w:r>
      <w:proofErr w:type="spellEnd"/>
      <w:r w:rsidRPr="00284A12">
        <w:rPr>
          <w:rFonts w:ascii="Arial" w:hAnsi="Arial" w:cs="Arial"/>
        </w:rPr>
        <w:t xml:space="preserve"> 1 (PSN1) and </w:t>
      </w:r>
      <w:proofErr w:type="spellStart"/>
      <w:r w:rsidRPr="00284A12">
        <w:rPr>
          <w:rFonts w:ascii="Arial" w:hAnsi="Arial" w:cs="Arial"/>
          <w:bCs/>
          <w:iCs/>
        </w:rPr>
        <w:t>presenilin</w:t>
      </w:r>
      <w:proofErr w:type="spellEnd"/>
      <w:r w:rsidRPr="00284A12">
        <w:rPr>
          <w:rFonts w:ascii="Arial" w:hAnsi="Arial" w:cs="Arial"/>
        </w:rPr>
        <w:t xml:space="preserve"> 2 (PSN2). APP is the protein from which </w:t>
      </w:r>
      <w:proofErr w:type="spellStart"/>
      <w:r w:rsidRPr="00284A12">
        <w:rPr>
          <w:rFonts w:ascii="Arial" w:hAnsi="Arial" w:cs="Arial"/>
        </w:rPr>
        <w:t>A</w:t>
      </w:r>
      <w:r w:rsidR="00284A12" w:rsidRPr="00284A12">
        <w:rPr>
          <w:rFonts w:ascii="Arial" w:hAnsi="Arial" w:cs="Arial"/>
        </w:rPr>
        <w:t>b</w:t>
      </w:r>
      <w:proofErr w:type="spellEnd"/>
      <w:r w:rsidRPr="00284A12">
        <w:rPr>
          <w:rFonts w:ascii="Arial" w:hAnsi="Arial" w:cs="Arial"/>
        </w:rPr>
        <w:t xml:space="preserve"> peptides are derived and PSN1 and PSN2 are components of gamma-</w:t>
      </w:r>
      <w:proofErr w:type="spellStart"/>
      <w:r w:rsidRPr="00284A12">
        <w:rPr>
          <w:rFonts w:ascii="Arial" w:hAnsi="Arial" w:cs="Arial"/>
        </w:rPr>
        <w:t>secretase</w:t>
      </w:r>
      <w:proofErr w:type="spellEnd"/>
      <w:r w:rsidRPr="00284A12">
        <w:rPr>
          <w:rFonts w:ascii="Arial" w:hAnsi="Arial" w:cs="Arial"/>
        </w:rPr>
        <w:t xml:space="preserve">, the enzymatic complex that cleaves APP to generate </w:t>
      </w:r>
      <w:proofErr w:type="spellStart"/>
      <w:r w:rsidRPr="00284A12">
        <w:rPr>
          <w:rFonts w:ascii="Arial" w:hAnsi="Arial" w:cs="Arial"/>
        </w:rPr>
        <w:t>A</w:t>
      </w:r>
      <w:r w:rsidR="00284A12" w:rsidRPr="00284A12">
        <w:rPr>
          <w:rFonts w:ascii="Arial" w:hAnsi="Arial" w:cs="Arial"/>
        </w:rPr>
        <w:t>b</w:t>
      </w:r>
      <w:proofErr w:type="spellEnd"/>
      <w:r w:rsidRPr="00284A12">
        <w:rPr>
          <w:rFonts w:ascii="Arial" w:hAnsi="Arial" w:cs="Arial"/>
        </w:rPr>
        <w:t xml:space="preserve"> peptides. So far, all Alzheimer disease-linked APP mutations lead to increased production of </w:t>
      </w:r>
      <w:proofErr w:type="spellStart"/>
      <w:r w:rsidRPr="00284A12">
        <w:rPr>
          <w:rFonts w:ascii="Arial" w:hAnsi="Arial" w:cs="Arial"/>
        </w:rPr>
        <w:t>A</w:t>
      </w:r>
      <w:r w:rsidR="00284A12" w:rsidRPr="00284A12">
        <w:rPr>
          <w:rFonts w:ascii="Arial" w:hAnsi="Arial" w:cs="Arial"/>
        </w:rPr>
        <w:t>b</w:t>
      </w:r>
      <w:r w:rsidRPr="00284A12">
        <w:rPr>
          <w:rFonts w:ascii="Arial" w:hAnsi="Arial" w:cs="Arial"/>
        </w:rPr>
        <w:t>peptides</w:t>
      </w:r>
      <w:proofErr w:type="spellEnd"/>
      <w:r w:rsidRPr="00284A12">
        <w:rPr>
          <w:rFonts w:ascii="Arial" w:hAnsi="Arial" w:cs="Arial"/>
        </w:rPr>
        <w:t xml:space="preserve"> as does Down Syndrome (trisomy 21), since the </w:t>
      </w:r>
      <w:r w:rsidRPr="00284A12">
        <w:rPr>
          <w:rFonts w:ascii="Arial" w:hAnsi="Arial" w:cs="Arial"/>
          <w:i/>
        </w:rPr>
        <w:t>APP</w:t>
      </w:r>
      <w:r w:rsidRPr="00284A12">
        <w:rPr>
          <w:rFonts w:ascii="Arial" w:hAnsi="Arial" w:cs="Arial"/>
        </w:rPr>
        <w:t xml:space="preserve"> gene is located on chromosome 21. Thus, it appears that increased levels of </w:t>
      </w:r>
      <w:proofErr w:type="spellStart"/>
      <w:r w:rsidRPr="00284A12">
        <w:rPr>
          <w:rFonts w:ascii="Arial" w:hAnsi="Arial" w:cs="Arial"/>
        </w:rPr>
        <w:t>A</w:t>
      </w:r>
      <w:r w:rsidR="00284A12" w:rsidRPr="00284A12">
        <w:rPr>
          <w:rFonts w:ascii="Arial" w:hAnsi="Arial" w:cs="Arial"/>
        </w:rPr>
        <w:t>b</w:t>
      </w:r>
      <w:proofErr w:type="spellEnd"/>
      <w:r w:rsidRPr="00284A12">
        <w:rPr>
          <w:rFonts w:ascii="Arial" w:hAnsi="Arial" w:cs="Arial"/>
        </w:rPr>
        <w:t xml:space="preserve"> peptides could lead to disease. </w:t>
      </w:r>
    </w:p>
    <w:p w:rsidR="00ED5280" w:rsidRPr="00284A12" w:rsidRDefault="00ED5280" w:rsidP="00ED5280">
      <w:pPr>
        <w:rPr>
          <w:rFonts w:ascii="Arial" w:hAnsi="Arial" w:cs="Arial"/>
        </w:rPr>
      </w:pPr>
    </w:p>
    <w:p w:rsidR="00ED5280" w:rsidRPr="00284A12" w:rsidRDefault="00ED5280" w:rsidP="00ED5280">
      <w:pPr>
        <w:rPr>
          <w:rFonts w:ascii="Arial" w:hAnsi="Arial" w:cs="Arial"/>
        </w:rPr>
      </w:pPr>
      <w:r w:rsidRPr="00284A12">
        <w:rPr>
          <w:rFonts w:ascii="Arial" w:hAnsi="Arial" w:cs="Arial"/>
        </w:rPr>
        <w:t xml:space="preserve">Researchers from the company </w:t>
      </w:r>
      <w:proofErr w:type="spellStart"/>
      <w:r w:rsidRPr="00284A12">
        <w:rPr>
          <w:rFonts w:ascii="Arial" w:hAnsi="Arial" w:cs="Arial"/>
        </w:rPr>
        <w:t>deCODE</w:t>
      </w:r>
      <w:proofErr w:type="spellEnd"/>
      <w:r w:rsidRPr="00284A12">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rsidR="00ED5280" w:rsidRPr="00284A12" w:rsidRDefault="00ED5280" w:rsidP="00ED5280">
      <w:pPr>
        <w:rPr>
          <w:rFonts w:ascii="Arial" w:hAnsi="Arial" w:cs="Arial"/>
        </w:rPr>
      </w:pPr>
    </w:p>
    <w:p w:rsidR="00ED5280" w:rsidRPr="00284A12" w:rsidRDefault="00ED5280" w:rsidP="00ED5280">
      <w:pPr>
        <w:rPr>
          <w:rFonts w:ascii="Arial" w:hAnsi="Arial" w:cs="Arial"/>
        </w:rPr>
      </w:pPr>
    </w:p>
    <w:p w:rsidR="00ED5280" w:rsidRPr="00284A12" w:rsidRDefault="00ED5280" w:rsidP="00ED5280">
      <w:pPr>
        <w:rPr>
          <w:rFonts w:ascii="Arial" w:hAnsi="Arial" w:cs="Arial"/>
          <w:b/>
        </w:rPr>
      </w:pPr>
      <w:r w:rsidRPr="00284A12">
        <w:rPr>
          <w:rFonts w:ascii="Arial" w:hAnsi="Arial" w:cs="Arial"/>
          <w:b/>
        </w:rPr>
        <w:t xml:space="preserve">A) In </w:t>
      </w:r>
      <w:r w:rsidRPr="00284A12">
        <w:rPr>
          <w:rFonts w:ascii="Arial" w:hAnsi="Arial" w:cs="Arial"/>
          <w:b/>
          <w:u w:val="single"/>
        </w:rPr>
        <w:t>one or two sentences</w:t>
      </w:r>
      <w:r w:rsidRPr="00284A12">
        <w:rPr>
          <w:rFonts w:ascii="Arial" w:hAnsi="Arial" w:cs="Arial"/>
          <w:b/>
        </w:rPr>
        <w:t>, propose a mechanism by which this mutation might protect against Alzheimer disease.</w:t>
      </w:r>
    </w:p>
    <w:p w:rsidR="00ED5280" w:rsidRPr="00284A12" w:rsidRDefault="00ED5280" w:rsidP="00ED5280">
      <w:pPr>
        <w:rPr>
          <w:rFonts w:ascii="Arial" w:hAnsi="Arial" w:cs="Arial"/>
        </w:rPr>
      </w:pPr>
    </w:p>
    <w:p w:rsidR="00ED5280" w:rsidRPr="00284A12" w:rsidRDefault="00ED5280" w:rsidP="00ED5280">
      <w:pPr>
        <w:rPr>
          <w:rFonts w:ascii="Arial" w:hAnsi="Arial" w:cs="Arial"/>
          <w:color w:val="FF0000"/>
        </w:rPr>
      </w:pPr>
    </w:p>
    <w:p w:rsidR="00ED5280" w:rsidRPr="00284A12" w:rsidRDefault="00F83F9B" w:rsidP="00ED5280">
      <w:pPr>
        <w:rPr>
          <w:rFonts w:ascii="Arial" w:hAnsi="Arial" w:cs="Arial"/>
          <w:color w:val="FF0000"/>
        </w:rPr>
      </w:pPr>
      <w:r w:rsidRPr="00284A12">
        <w:rPr>
          <w:rFonts w:ascii="Arial" w:hAnsi="Arial" w:cs="Arial"/>
          <w:color w:val="FF0000"/>
        </w:rPr>
        <w:t xml:space="preserve">The mutation could be located in a cleavage site of APP that keeps APP from being effectively cleaved into </w:t>
      </w:r>
      <w:proofErr w:type="spellStart"/>
      <w:r w:rsidRPr="00284A12">
        <w:rPr>
          <w:rFonts w:ascii="Arial" w:hAnsi="Arial" w:cs="Arial"/>
          <w:color w:val="FF0000"/>
        </w:rPr>
        <w:t>Ab</w:t>
      </w:r>
      <w:proofErr w:type="spellEnd"/>
      <w:r w:rsidRPr="00284A12">
        <w:rPr>
          <w:rFonts w:ascii="Arial" w:hAnsi="Arial" w:cs="Arial"/>
          <w:color w:val="FF0000"/>
        </w:rPr>
        <w:t xml:space="preserve"> peptides.  In this way, less </w:t>
      </w:r>
      <w:proofErr w:type="spellStart"/>
      <w:r w:rsidRPr="00284A12">
        <w:rPr>
          <w:rFonts w:ascii="Arial" w:hAnsi="Arial" w:cs="Arial"/>
          <w:color w:val="FF0000"/>
        </w:rPr>
        <w:t>Ab</w:t>
      </w:r>
      <w:proofErr w:type="spellEnd"/>
      <w:r w:rsidRPr="00284A12">
        <w:rPr>
          <w:rFonts w:ascii="Arial" w:hAnsi="Arial" w:cs="Arial"/>
          <w:color w:val="FF0000"/>
        </w:rPr>
        <w:t xml:space="preserve"> would be produced and would be protective against Alzheimer’s disease.   </w:t>
      </w:r>
    </w:p>
    <w:p w:rsidR="00ED5280" w:rsidRPr="00284A12" w:rsidRDefault="00ED5280" w:rsidP="00ED5280">
      <w:pPr>
        <w:rPr>
          <w:rFonts w:ascii="Arial" w:hAnsi="Arial" w:cs="Arial"/>
          <w:color w:val="FF0000"/>
        </w:rPr>
      </w:pPr>
    </w:p>
    <w:p w:rsidR="00ED5280" w:rsidRPr="00284A12" w:rsidRDefault="00ED5280" w:rsidP="00ED5280">
      <w:pPr>
        <w:rPr>
          <w:rFonts w:ascii="Arial" w:hAnsi="Arial" w:cs="Arial"/>
        </w:rPr>
      </w:pPr>
    </w:p>
    <w:p w:rsidR="00ED5280" w:rsidRPr="00284A12" w:rsidRDefault="00ED5280" w:rsidP="00ED5280">
      <w:pPr>
        <w:rPr>
          <w:rFonts w:ascii="Arial" w:hAnsi="Arial" w:cs="Arial"/>
        </w:rPr>
      </w:pPr>
    </w:p>
    <w:p w:rsidR="00ED5280" w:rsidRPr="00284A12" w:rsidRDefault="00ED5280" w:rsidP="00ED5280">
      <w:pPr>
        <w:rPr>
          <w:rFonts w:ascii="Arial" w:hAnsi="Arial" w:cs="Arial"/>
        </w:rPr>
      </w:pPr>
    </w:p>
    <w:p w:rsidR="00ED5280" w:rsidRPr="00284A12" w:rsidRDefault="00ED5280" w:rsidP="00ED5280">
      <w:pPr>
        <w:rPr>
          <w:rFonts w:ascii="Arial" w:hAnsi="Arial" w:cs="Arial"/>
        </w:rPr>
      </w:pPr>
    </w:p>
    <w:p w:rsidR="00ED5280" w:rsidRPr="00284A12" w:rsidRDefault="00ED5280" w:rsidP="00ED5280">
      <w:pPr>
        <w:rPr>
          <w:rFonts w:ascii="Arial" w:hAnsi="Arial"/>
          <w:b/>
        </w:rPr>
      </w:pPr>
      <w:r w:rsidRPr="00284A12">
        <w:rPr>
          <w:rFonts w:ascii="Arial" w:hAnsi="Arial" w:cs="Arial"/>
          <w:b/>
        </w:rPr>
        <w:t xml:space="preserve">B) In </w:t>
      </w:r>
      <w:r w:rsidRPr="00284A12">
        <w:rPr>
          <w:rFonts w:ascii="Arial" w:hAnsi="Arial" w:cs="Arial"/>
          <w:b/>
          <w:u w:val="single"/>
        </w:rPr>
        <w:t>one or two sentences</w:t>
      </w:r>
      <w:r w:rsidRPr="00284A12">
        <w:rPr>
          <w:rFonts w:ascii="Arial" w:hAnsi="Arial" w:cs="Arial"/>
          <w:b/>
        </w:rPr>
        <w:t xml:space="preserve">, suggest an experiment to test your hypothesis. </w:t>
      </w:r>
    </w:p>
    <w:p w:rsidR="00ED5280" w:rsidRPr="00284A12" w:rsidRDefault="00ED5280" w:rsidP="00ED5280">
      <w:pPr>
        <w:rPr>
          <w:rFonts w:ascii="Arial" w:hAnsi="Arial"/>
          <w:b/>
          <w:color w:val="FF0000"/>
        </w:rPr>
      </w:pPr>
    </w:p>
    <w:p w:rsidR="00ED5280" w:rsidRPr="00284A12" w:rsidRDefault="00F83F9B" w:rsidP="00ED5280">
      <w:pPr>
        <w:rPr>
          <w:rFonts w:ascii="Arial" w:hAnsi="Arial"/>
          <w:b/>
        </w:rPr>
      </w:pPr>
      <w:r w:rsidRPr="00284A12">
        <w:rPr>
          <w:rFonts w:ascii="Arial" w:hAnsi="Arial"/>
          <w:b/>
        </w:rPr>
        <w:t xml:space="preserve">One experiment to test this hypothesis would be to </w:t>
      </w:r>
      <w:r w:rsidR="009C0531">
        <w:rPr>
          <w:rFonts w:ascii="Arial" w:hAnsi="Arial"/>
          <w:b/>
        </w:rPr>
        <w:t xml:space="preserve">use </w:t>
      </w:r>
      <w:proofErr w:type="spellStart"/>
      <w:r w:rsidR="009C0531">
        <w:rPr>
          <w:rFonts w:ascii="Arial" w:hAnsi="Arial"/>
          <w:b/>
        </w:rPr>
        <w:t>immunoprecipitation</w:t>
      </w:r>
      <w:proofErr w:type="spellEnd"/>
      <w:r w:rsidR="009C0531">
        <w:rPr>
          <w:rFonts w:ascii="Arial" w:hAnsi="Arial"/>
          <w:b/>
        </w:rPr>
        <w:t xml:space="preserve"> to </w:t>
      </w:r>
      <w:r w:rsidRPr="00284A12">
        <w:rPr>
          <w:rFonts w:ascii="Arial" w:hAnsi="Arial"/>
          <w:b/>
        </w:rPr>
        <w:t>measure the am</w:t>
      </w:r>
      <w:r w:rsidR="009C0531">
        <w:rPr>
          <w:rFonts w:ascii="Arial" w:hAnsi="Arial"/>
          <w:b/>
        </w:rPr>
        <w:t xml:space="preserve">ount of </w:t>
      </w:r>
      <w:proofErr w:type="spellStart"/>
      <w:r w:rsidR="009C0531">
        <w:rPr>
          <w:rFonts w:ascii="Arial" w:hAnsi="Arial"/>
          <w:b/>
        </w:rPr>
        <w:t>Ab</w:t>
      </w:r>
      <w:proofErr w:type="spellEnd"/>
      <w:r w:rsidR="009C0531">
        <w:rPr>
          <w:rFonts w:ascii="Arial" w:hAnsi="Arial"/>
          <w:b/>
        </w:rPr>
        <w:t xml:space="preserve"> peptide in the brain</w:t>
      </w:r>
      <w:r w:rsidR="003A28E0" w:rsidRPr="00284A12">
        <w:rPr>
          <w:rFonts w:ascii="Arial" w:hAnsi="Arial"/>
          <w:b/>
        </w:rPr>
        <w:t xml:space="preserve"> and compare with control samples without the mutation, as well as samples for those with an increased risk of developing Alzheimer’s.  This would show whether the mutation in APP leads to decreased </w:t>
      </w:r>
      <w:proofErr w:type="spellStart"/>
      <w:r w:rsidR="003A28E0" w:rsidRPr="00284A12">
        <w:rPr>
          <w:rFonts w:ascii="Arial" w:hAnsi="Arial"/>
          <w:b/>
        </w:rPr>
        <w:t>Ab</w:t>
      </w:r>
      <w:proofErr w:type="spellEnd"/>
      <w:r w:rsidR="003A28E0" w:rsidRPr="00284A12">
        <w:rPr>
          <w:rFonts w:ascii="Arial" w:hAnsi="Arial"/>
          <w:b/>
        </w:rPr>
        <w:t xml:space="preserve"> peptide production, as well as whether decreased </w:t>
      </w:r>
      <w:proofErr w:type="spellStart"/>
      <w:r w:rsidR="003A28E0" w:rsidRPr="00284A12">
        <w:rPr>
          <w:rFonts w:ascii="Arial" w:hAnsi="Arial"/>
          <w:b/>
        </w:rPr>
        <w:t>Ab</w:t>
      </w:r>
      <w:proofErr w:type="spellEnd"/>
      <w:r w:rsidR="003A28E0" w:rsidRPr="00284A12">
        <w:rPr>
          <w:rFonts w:ascii="Arial" w:hAnsi="Arial"/>
          <w:b/>
        </w:rPr>
        <w:t xml:space="preserve"> peptide is correlated with a decreased risk of Alzheimer’s disease.  </w:t>
      </w:r>
    </w:p>
    <w:p w:rsidR="00ED5280" w:rsidRPr="00284A12" w:rsidRDefault="00ED5280" w:rsidP="002712BE">
      <w:pPr>
        <w:rPr>
          <w:rFonts w:ascii="Arial" w:hAnsi="Arial"/>
        </w:rPr>
      </w:pPr>
    </w:p>
    <w:p w:rsidR="00ED5280" w:rsidRPr="00284A12" w:rsidRDefault="00ED5280" w:rsidP="002712BE">
      <w:pPr>
        <w:rPr>
          <w:rFonts w:ascii="Arial" w:hAnsi="Arial"/>
        </w:rPr>
      </w:pPr>
    </w:p>
    <w:p w:rsidR="00ED5280" w:rsidRPr="00284A12" w:rsidRDefault="00ED5280" w:rsidP="002712BE">
      <w:pPr>
        <w:rPr>
          <w:rFonts w:ascii="Arial" w:hAnsi="Arial"/>
        </w:rPr>
      </w:pPr>
    </w:p>
    <w:p w:rsidR="00ED5280" w:rsidRPr="00284A12" w:rsidRDefault="00ED5280" w:rsidP="002712BE">
      <w:pPr>
        <w:rPr>
          <w:rFonts w:ascii="Arial" w:hAnsi="Arial"/>
        </w:rPr>
      </w:pPr>
    </w:p>
    <w:p w:rsidR="00956538" w:rsidRPr="00284A12" w:rsidRDefault="00956538" w:rsidP="002712BE">
      <w:pPr>
        <w:rPr>
          <w:rFonts w:ascii="Arial" w:hAnsi="Arial" w:cs="Arial"/>
        </w:rPr>
      </w:pPr>
    </w:p>
    <w:p w:rsidR="00956538" w:rsidRPr="00284A12" w:rsidRDefault="00956538" w:rsidP="002712BE">
      <w:pPr>
        <w:rPr>
          <w:rFonts w:ascii="Arial" w:hAnsi="Arial" w:cs="Arial"/>
        </w:rPr>
      </w:pPr>
    </w:p>
    <w:p w:rsidR="00E03052" w:rsidRDefault="00ED5280" w:rsidP="002712BE">
      <w:pPr>
        <w:rPr>
          <w:rFonts w:ascii="Arial" w:hAnsi="Arial" w:cs="Arial"/>
        </w:rPr>
      </w:pPr>
      <w:r w:rsidRPr="00284A12">
        <w:rPr>
          <w:rFonts w:ascii="Arial" w:hAnsi="Arial" w:cs="Arial"/>
        </w:rPr>
        <w:t xml:space="preserve">11.  </w:t>
      </w:r>
      <w:r w:rsidR="00113B60" w:rsidRPr="00284A12">
        <w:rPr>
          <w:rFonts w:ascii="Arial" w:hAnsi="Arial" w:cs="Arial"/>
        </w:rPr>
        <w:t xml:space="preserve">Extra credit </w:t>
      </w:r>
      <w:r w:rsidR="00441FF4" w:rsidRPr="00284A12">
        <w:rPr>
          <w:rFonts w:ascii="Arial" w:hAnsi="Arial" w:cs="Arial"/>
        </w:rPr>
        <w:t xml:space="preserve">question available </w:t>
      </w:r>
      <w:r w:rsidR="00113B60" w:rsidRPr="00284A12">
        <w:rPr>
          <w:rFonts w:ascii="Arial" w:hAnsi="Arial" w:cs="Arial"/>
        </w:rPr>
        <w:t xml:space="preserve">at </w:t>
      </w:r>
      <w:hyperlink r:id="rId14" w:history="1">
        <w:r w:rsidR="00037EF4" w:rsidRPr="00284A12">
          <w:rPr>
            <w:rStyle w:val="Hyperlink"/>
            <w:rFonts w:ascii="Arial" w:hAnsi="Arial" w:cs="Arial"/>
          </w:rPr>
          <w:t>http://www.stanford.edu/class/gene210/web/html/extracredit.html</w:t>
        </w:r>
      </w:hyperlink>
      <w:r w:rsidR="00113B60" w:rsidRPr="00284A12">
        <w:rPr>
          <w:rFonts w:ascii="Arial" w:hAnsi="Arial" w:cs="Arial"/>
        </w:rPr>
        <w:t xml:space="preserve"> (</w:t>
      </w:r>
      <w:r w:rsidRPr="00284A12">
        <w:rPr>
          <w:rFonts w:ascii="Arial" w:hAnsi="Arial" w:cs="Arial"/>
          <w:i/>
        </w:rPr>
        <w:t>13</w:t>
      </w:r>
      <w:r w:rsidR="00113B60" w:rsidRPr="00284A12">
        <w:rPr>
          <w:rFonts w:ascii="Arial" w:hAnsi="Arial" w:cs="Arial"/>
          <w:i/>
        </w:rPr>
        <w:t xml:space="preserve"> pts</w:t>
      </w:r>
      <w:r w:rsidR="00113B60" w:rsidRPr="00284A12">
        <w:rPr>
          <w:rFonts w:ascii="Arial" w:hAnsi="Arial" w:cs="Arial"/>
        </w:rPr>
        <w:t>).</w:t>
      </w:r>
    </w:p>
    <w:p w:rsidR="00E03052" w:rsidRDefault="00E03052" w:rsidP="002712BE">
      <w:pPr>
        <w:rPr>
          <w:rFonts w:ascii="Arial" w:hAnsi="Arial" w:cs="Arial"/>
        </w:rPr>
      </w:pPr>
    </w:p>
    <w:p w:rsidR="00E03052" w:rsidRDefault="00E03052" w:rsidP="002712BE">
      <w:pPr>
        <w:rPr>
          <w:rFonts w:ascii="Arial" w:hAnsi="Arial" w:cs="Arial"/>
        </w:rPr>
      </w:pPr>
      <w:r>
        <w:rPr>
          <w:rFonts w:ascii="Arial" w:hAnsi="Arial" w:cs="Arial"/>
        </w:rPr>
        <w:t>A - 3</w:t>
      </w:r>
    </w:p>
    <w:p w:rsidR="00E03052" w:rsidRDefault="00E03052" w:rsidP="002712BE">
      <w:pPr>
        <w:rPr>
          <w:rFonts w:ascii="Arial" w:hAnsi="Arial" w:cs="Arial"/>
        </w:rPr>
      </w:pPr>
      <w:r>
        <w:rPr>
          <w:rFonts w:ascii="Arial" w:hAnsi="Arial" w:cs="Arial"/>
        </w:rPr>
        <w:t xml:space="preserve">B - </w:t>
      </w:r>
      <w:r w:rsidR="00D747BE">
        <w:rPr>
          <w:rFonts w:ascii="Arial" w:hAnsi="Arial" w:cs="Arial"/>
        </w:rPr>
        <w:t>8</w:t>
      </w:r>
    </w:p>
    <w:p w:rsidR="00E03052" w:rsidRDefault="00E03052" w:rsidP="002712BE">
      <w:pPr>
        <w:rPr>
          <w:rFonts w:ascii="Arial" w:hAnsi="Arial" w:cs="Arial"/>
        </w:rPr>
      </w:pPr>
      <w:r>
        <w:rPr>
          <w:rFonts w:ascii="Arial" w:hAnsi="Arial" w:cs="Arial"/>
        </w:rPr>
        <w:t xml:space="preserve">C - </w:t>
      </w:r>
      <w:r w:rsidR="00D747BE">
        <w:rPr>
          <w:rFonts w:ascii="Arial" w:hAnsi="Arial" w:cs="Arial"/>
        </w:rPr>
        <w:t>7</w:t>
      </w:r>
    </w:p>
    <w:p w:rsidR="00E03052" w:rsidRDefault="00E03052" w:rsidP="002712BE">
      <w:pPr>
        <w:rPr>
          <w:rFonts w:ascii="Arial" w:hAnsi="Arial" w:cs="Arial"/>
        </w:rPr>
      </w:pPr>
      <w:r>
        <w:rPr>
          <w:rFonts w:ascii="Arial" w:hAnsi="Arial" w:cs="Arial"/>
        </w:rPr>
        <w:t>D -</w:t>
      </w:r>
      <w:r w:rsidR="00D747BE">
        <w:rPr>
          <w:rFonts w:ascii="Arial" w:hAnsi="Arial" w:cs="Arial"/>
        </w:rPr>
        <w:t xml:space="preserve"> 5</w:t>
      </w:r>
    </w:p>
    <w:p w:rsidR="00E03052" w:rsidRDefault="00E03052" w:rsidP="002712BE">
      <w:pPr>
        <w:rPr>
          <w:rFonts w:ascii="Arial" w:hAnsi="Arial" w:cs="Arial"/>
        </w:rPr>
      </w:pPr>
      <w:r>
        <w:rPr>
          <w:rFonts w:ascii="Arial" w:hAnsi="Arial" w:cs="Arial"/>
        </w:rPr>
        <w:t xml:space="preserve">E - </w:t>
      </w:r>
      <w:r w:rsidR="00D747BE">
        <w:rPr>
          <w:rFonts w:ascii="Arial" w:hAnsi="Arial" w:cs="Arial"/>
        </w:rPr>
        <w:t>2</w:t>
      </w:r>
    </w:p>
    <w:p w:rsidR="00E03052" w:rsidRDefault="00E03052" w:rsidP="002712BE">
      <w:pPr>
        <w:rPr>
          <w:rFonts w:ascii="Arial" w:hAnsi="Arial" w:cs="Arial"/>
        </w:rPr>
      </w:pPr>
      <w:r>
        <w:rPr>
          <w:rFonts w:ascii="Arial" w:hAnsi="Arial" w:cs="Arial"/>
        </w:rPr>
        <w:t>F -</w:t>
      </w:r>
      <w:r w:rsidR="00D747BE">
        <w:rPr>
          <w:rFonts w:ascii="Arial" w:hAnsi="Arial" w:cs="Arial"/>
        </w:rPr>
        <w:t xml:space="preserve"> 6</w:t>
      </w:r>
    </w:p>
    <w:p w:rsidR="00E03052" w:rsidRDefault="00E03052" w:rsidP="002712BE">
      <w:pPr>
        <w:rPr>
          <w:rFonts w:ascii="Arial" w:hAnsi="Arial" w:cs="Arial"/>
        </w:rPr>
      </w:pPr>
      <w:r>
        <w:rPr>
          <w:rFonts w:ascii="Arial" w:hAnsi="Arial" w:cs="Arial"/>
        </w:rPr>
        <w:t xml:space="preserve">G - </w:t>
      </w:r>
      <w:r w:rsidR="00D747BE">
        <w:rPr>
          <w:rFonts w:ascii="Arial" w:hAnsi="Arial" w:cs="Arial"/>
        </w:rPr>
        <w:t>4</w:t>
      </w:r>
    </w:p>
    <w:p w:rsidR="00E03052" w:rsidRDefault="00D747BE" w:rsidP="002712BE">
      <w:pPr>
        <w:rPr>
          <w:rFonts w:ascii="Arial" w:hAnsi="Arial" w:cs="Arial"/>
        </w:rPr>
      </w:pPr>
      <w:r>
        <w:rPr>
          <w:rFonts w:ascii="Arial" w:hAnsi="Arial" w:cs="Arial"/>
        </w:rPr>
        <w:t>H - 1</w:t>
      </w:r>
    </w:p>
    <w:p w:rsidR="00D747BE" w:rsidRDefault="00D747BE" w:rsidP="002712BE">
      <w:pPr>
        <w:rPr>
          <w:rFonts w:ascii="Arial" w:hAnsi="Arial" w:cs="Arial"/>
        </w:rPr>
      </w:pPr>
    </w:p>
    <w:p w:rsidR="00113B60" w:rsidRPr="00284A12" w:rsidRDefault="00113B60" w:rsidP="002712BE">
      <w:pPr>
        <w:rPr>
          <w:rFonts w:ascii="Arial" w:hAnsi="Arial" w:cs="Arial"/>
        </w:rPr>
      </w:pPr>
    </w:p>
    <w:sectPr w:rsidR="00113B60" w:rsidRPr="00284A12" w:rsidSect="0014561E">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uart" w:date="2013-05-29T21:58:00Z" w:initials="s">
    <w:p w:rsidR="00DB18DD" w:rsidRDefault="00DB18DD">
      <w:pPr>
        <w:pStyle w:val="CommentText"/>
      </w:pPr>
      <w:r>
        <w:rPr>
          <w:rStyle w:val="CommentReference"/>
        </w:rPr>
        <w:annotationRef/>
      </w:r>
      <w:r>
        <w:t>-1</w:t>
      </w:r>
    </w:p>
  </w:comment>
  <w:comment w:id="2" w:author="stuart" w:date="2013-05-29T21:59:00Z" w:initials="s">
    <w:p w:rsidR="00DB18DD" w:rsidRDefault="00DB18DD">
      <w:pPr>
        <w:pStyle w:val="CommentText"/>
      </w:pPr>
      <w:r>
        <w:rPr>
          <w:rStyle w:val="CommentReference"/>
        </w:rPr>
        <w:annotationRef/>
      </w:r>
      <w:r>
        <w:t>15/15</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CF68A0"/>
    <w:multiLevelType w:val="multilevel"/>
    <w:tmpl w:val="14E60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1"/>
  </w:num>
  <w:num w:numId="5">
    <w:abstractNumId w:val="9"/>
  </w:num>
  <w:num w:numId="6">
    <w:abstractNumId w:val="10"/>
  </w:num>
  <w:num w:numId="7">
    <w:abstractNumId w:val="5"/>
  </w:num>
  <w:num w:numId="8">
    <w:abstractNumId w:val="6"/>
  </w:num>
  <w:num w:numId="9">
    <w:abstractNumId w:val="3"/>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compat>
    <w:useFELayout/>
    <w:compatSetting w:name="compatibilityMode" w:uri="http://schemas.microsoft.com/office/word" w:val="12"/>
  </w:compat>
  <w:rsids>
    <w:rsidRoot w:val="00D261E7"/>
    <w:rsid w:val="0002036A"/>
    <w:rsid w:val="00023C6A"/>
    <w:rsid w:val="00037EF4"/>
    <w:rsid w:val="000A1F61"/>
    <w:rsid w:val="000B0F40"/>
    <w:rsid w:val="000B5654"/>
    <w:rsid w:val="000D627F"/>
    <w:rsid w:val="00111A75"/>
    <w:rsid w:val="00113B60"/>
    <w:rsid w:val="0014561E"/>
    <w:rsid w:val="001E7ADF"/>
    <w:rsid w:val="001F7916"/>
    <w:rsid w:val="00221DE4"/>
    <w:rsid w:val="00244F5C"/>
    <w:rsid w:val="002450BF"/>
    <w:rsid w:val="00266383"/>
    <w:rsid w:val="002712BE"/>
    <w:rsid w:val="00280831"/>
    <w:rsid w:val="00284A12"/>
    <w:rsid w:val="00291928"/>
    <w:rsid w:val="002923BB"/>
    <w:rsid w:val="002B538B"/>
    <w:rsid w:val="002C5B80"/>
    <w:rsid w:val="002E38EA"/>
    <w:rsid w:val="002F1F21"/>
    <w:rsid w:val="0034588C"/>
    <w:rsid w:val="00373CB6"/>
    <w:rsid w:val="003810D4"/>
    <w:rsid w:val="0039136E"/>
    <w:rsid w:val="003A28E0"/>
    <w:rsid w:val="00407F2B"/>
    <w:rsid w:val="00435AD0"/>
    <w:rsid w:val="00441FF4"/>
    <w:rsid w:val="004451F1"/>
    <w:rsid w:val="00454FE0"/>
    <w:rsid w:val="0048525E"/>
    <w:rsid w:val="0053489B"/>
    <w:rsid w:val="00574922"/>
    <w:rsid w:val="005B3F99"/>
    <w:rsid w:val="005F5E60"/>
    <w:rsid w:val="00654B47"/>
    <w:rsid w:val="00667272"/>
    <w:rsid w:val="006712DE"/>
    <w:rsid w:val="00692B36"/>
    <w:rsid w:val="00697BCD"/>
    <w:rsid w:val="006C1865"/>
    <w:rsid w:val="006C6B31"/>
    <w:rsid w:val="006D76C3"/>
    <w:rsid w:val="006E10B2"/>
    <w:rsid w:val="006E42A2"/>
    <w:rsid w:val="007161B8"/>
    <w:rsid w:val="007231AE"/>
    <w:rsid w:val="007462AA"/>
    <w:rsid w:val="00776ADB"/>
    <w:rsid w:val="00776F41"/>
    <w:rsid w:val="007A43A3"/>
    <w:rsid w:val="007A7F89"/>
    <w:rsid w:val="007D41B2"/>
    <w:rsid w:val="007E42B9"/>
    <w:rsid w:val="007F4ACB"/>
    <w:rsid w:val="00845314"/>
    <w:rsid w:val="008933C6"/>
    <w:rsid w:val="008A154D"/>
    <w:rsid w:val="009065B5"/>
    <w:rsid w:val="00945616"/>
    <w:rsid w:val="0094691E"/>
    <w:rsid w:val="00956538"/>
    <w:rsid w:val="00982B52"/>
    <w:rsid w:val="009A3E01"/>
    <w:rsid w:val="009C0531"/>
    <w:rsid w:val="009F77B1"/>
    <w:rsid w:val="00A01E73"/>
    <w:rsid w:val="00A2475F"/>
    <w:rsid w:val="00A8454B"/>
    <w:rsid w:val="00A87D75"/>
    <w:rsid w:val="00AB2D0B"/>
    <w:rsid w:val="00AC6FAC"/>
    <w:rsid w:val="00AD14CB"/>
    <w:rsid w:val="00B03D7C"/>
    <w:rsid w:val="00B22B48"/>
    <w:rsid w:val="00B400E4"/>
    <w:rsid w:val="00B53DD0"/>
    <w:rsid w:val="00B657F2"/>
    <w:rsid w:val="00B711A0"/>
    <w:rsid w:val="00B95AFC"/>
    <w:rsid w:val="00BA061B"/>
    <w:rsid w:val="00C0326F"/>
    <w:rsid w:val="00C03F9C"/>
    <w:rsid w:val="00C343B7"/>
    <w:rsid w:val="00C455D6"/>
    <w:rsid w:val="00C5432E"/>
    <w:rsid w:val="00C62953"/>
    <w:rsid w:val="00C74F57"/>
    <w:rsid w:val="00CE3E70"/>
    <w:rsid w:val="00CF38FC"/>
    <w:rsid w:val="00D1643B"/>
    <w:rsid w:val="00D261E7"/>
    <w:rsid w:val="00D27819"/>
    <w:rsid w:val="00D706AD"/>
    <w:rsid w:val="00D747BE"/>
    <w:rsid w:val="00D94AAD"/>
    <w:rsid w:val="00DA24BB"/>
    <w:rsid w:val="00DB18DD"/>
    <w:rsid w:val="00DD5871"/>
    <w:rsid w:val="00DD7D60"/>
    <w:rsid w:val="00DD7D90"/>
    <w:rsid w:val="00DE52A3"/>
    <w:rsid w:val="00E01137"/>
    <w:rsid w:val="00E03052"/>
    <w:rsid w:val="00E10FD3"/>
    <w:rsid w:val="00E64BE0"/>
    <w:rsid w:val="00E91BD7"/>
    <w:rsid w:val="00EB56D7"/>
    <w:rsid w:val="00ED5280"/>
    <w:rsid w:val="00EF3C8B"/>
    <w:rsid w:val="00F01860"/>
    <w:rsid w:val="00F36DA6"/>
    <w:rsid w:val="00F83F9B"/>
    <w:rsid w:val="00FB773A"/>
    <w:rsid w:val="00FF2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3810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customStyle="1" w:styleId="apple-converted-space">
    <w:name w:val="apple-converted-space"/>
    <w:basedOn w:val="DefaultParagraphFont"/>
    <w:rsid w:val="00454FE0"/>
  </w:style>
  <w:style w:type="character" w:styleId="Strong">
    <w:name w:val="Strong"/>
    <w:basedOn w:val="DefaultParagraphFont"/>
    <w:uiPriority w:val="22"/>
    <w:qFormat/>
    <w:rsid w:val="00B657F2"/>
    <w:rPr>
      <w:b/>
      <w:bCs/>
    </w:rPr>
  </w:style>
  <w:style w:type="character" w:styleId="CommentReference">
    <w:name w:val="annotation reference"/>
    <w:basedOn w:val="DefaultParagraphFont"/>
    <w:rsid w:val="00DB18DD"/>
    <w:rPr>
      <w:sz w:val="16"/>
      <w:szCs w:val="16"/>
    </w:rPr>
  </w:style>
  <w:style w:type="paragraph" w:styleId="CommentText">
    <w:name w:val="annotation text"/>
    <w:basedOn w:val="Normal"/>
    <w:link w:val="CommentTextChar"/>
    <w:rsid w:val="00DB18DD"/>
    <w:rPr>
      <w:sz w:val="20"/>
      <w:szCs w:val="20"/>
    </w:rPr>
  </w:style>
  <w:style w:type="character" w:customStyle="1" w:styleId="CommentTextChar">
    <w:name w:val="Comment Text Char"/>
    <w:basedOn w:val="DefaultParagraphFont"/>
    <w:link w:val="CommentText"/>
    <w:rsid w:val="00DB18DD"/>
    <w:rPr>
      <w:sz w:val="20"/>
      <w:szCs w:val="20"/>
    </w:rPr>
  </w:style>
  <w:style w:type="paragraph" w:styleId="CommentSubject">
    <w:name w:val="annotation subject"/>
    <w:basedOn w:val="CommentText"/>
    <w:next w:val="CommentText"/>
    <w:link w:val="CommentSubjectChar"/>
    <w:rsid w:val="00DB18DD"/>
    <w:rPr>
      <w:b/>
      <w:bCs/>
    </w:rPr>
  </w:style>
  <w:style w:type="character" w:customStyle="1" w:styleId="CommentSubjectChar">
    <w:name w:val="Comment Subject Char"/>
    <w:basedOn w:val="CommentTextChar"/>
    <w:link w:val="CommentSubject"/>
    <w:rsid w:val="00DB18D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41545">
      <w:bodyDiv w:val="1"/>
      <w:marLeft w:val="0"/>
      <w:marRight w:val="0"/>
      <w:marTop w:val="0"/>
      <w:marBottom w:val="0"/>
      <w:divBdr>
        <w:top w:val="none" w:sz="0" w:space="0" w:color="auto"/>
        <w:left w:val="none" w:sz="0" w:space="0" w:color="auto"/>
        <w:bottom w:val="none" w:sz="0" w:space="0" w:color="auto"/>
        <w:right w:val="none" w:sz="0" w:space="0" w:color="auto"/>
      </w:divBdr>
    </w:div>
    <w:div w:id="720861466">
      <w:bodyDiv w:val="1"/>
      <w:marLeft w:val="0"/>
      <w:marRight w:val="0"/>
      <w:marTop w:val="0"/>
      <w:marBottom w:val="0"/>
      <w:divBdr>
        <w:top w:val="none" w:sz="0" w:space="0" w:color="auto"/>
        <w:left w:val="none" w:sz="0" w:space="0" w:color="auto"/>
        <w:bottom w:val="none" w:sz="0" w:space="0" w:color="auto"/>
        <w:right w:val="none" w:sz="0" w:space="0" w:color="auto"/>
      </w:divBdr>
    </w:div>
    <w:div w:id="1016494339">
      <w:bodyDiv w:val="1"/>
      <w:marLeft w:val="0"/>
      <w:marRight w:val="0"/>
      <w:marTop w:val="0"/>
      <w:marBottom w:val="0"/>
      <w:divBdr>
        <w:top w:val="none" w:sz="0" w:space="0" w:color="auto"/>
        <w:left w:val="none" w:sz="0" w:space="0" w:color="auto"/>
        <w:bottom w:val="none" w:sz="0" w:space="0" w:color="auto"/>
        <w:right w:val="none" w:sz="0" w:space="0" w:color="auto"/>
      </w:divBdr>
    </w:div>
    <w:div w:id="1302345882">
      <w:bodyDiv w:val="1"/>
      <w:marLeft w:val="0"/>
      <w:marRight w:val="0"/>
      <w:marTop w:val="0"/>
      <w:marBottom w:val="0"/>
      <w:divBdr>
        <w:top w:val="none" w:sz="0" w:space="0" w:color="auto"/>
        <w:left w:val="none" w:sz="0" w:space="0" w:color="auto"/>
        <w:bottom w:val="none" w:sz="0" w:space="0" w:color="auto"/>
        <w:right w:val="none" w:sz="0" w:space="0" w:color="auto"/>
      </w:divBdr>
    </w:div>
    <w:div w:id="1492795260">
      <w:bodyDiv w:val="1"/>
      <w:marLeft w:val="0"/>
      <w:marRight w:val="0"/>
      <w:marTop w:val="0"/>
      <w:marBottom w:val="0"/>
      <w:divBdr>
        <w:top w:val="none" w:sz="0" w:space="0" w:color="auto"/>
        <w:left w:val="none" w:sz="0" w:space="0" w:color="auto"/>
        <w:bottom w:val="none" w:sz="0" w:space="0" w:color="auto"/>
        <w:right w:val="none" w:sz="0" w:space="0" w:color="auto"/>
      </w:divBdr>
    </w:div>
    <w:div w:id="19223759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entrez/query.fcgi?cmd=Search&amp;db=PubMed&amp;term=18650507" TargetMode="External"/><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www.ncbi.nlm.nih.gov/entrez/query.fcgi?cmd=Search&amp;db=PubMed&amp;term=17376224"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ncbi.nlm.nih.gov/pubmed/15367553" TargetMode="External"/><Relationship Id="rId11" Type="http://schemas.openxmlformats.org/officeDocument/2006/relationships/hyperlink" Target="http://www.ncbi.nlm.nih.gov/pubmed/18285412?dopt=Abstrac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www.ncbi.nlm.nih.gov/entrez/query.fcgi?cmd=Search&amp;db=PubMed&amp;term=10064092" TargetMode="External"/><Relationship Id="rId14" Type="http://schemas.openxmlformats.org/officeDocument/2006/relationships/hyperlink" Target="http://www.stanford.edu/class/gene210/web/html/extracredi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12</Pages>
  <Words>3037</Words>
  <Characters>17312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20309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26</cp:revision>
  <dcterms:created xsi:type="dcterms:W3CDTF">2013-05-26T19:49:00Z</dcterms:created>
  <dcterms:modified xsi:type="dcterms:W3CDTF">2013-05-30T05:00:00Z</dcterms:modified>
</cp:coreProperties>
</file>