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46A" w:rsidRPr="00072AA8" w:rsidRDefault="001A346A" w:rsidP="001A346A">
      <w:pPr>
        <w:pStyle w:val="OTL-nospacing"/>
        <w:rPr>
          <w:rFonts w:cs="Times New Roman"/>
        </w:rPr>
      </w:pPr>
    </w:p>
    <w:p w:rsidR="001A346A" w:rsidRPr="00072AA8" w:rsidRDefault="001A346A" w:rsidP="001A346A">
      <w:pPr>
        <w:pStyle w:val="Heading1"/>
        <w:rPr>
          <w:rFonts w:cs="Times New Roman"/>
        </w:rPr>
      </w:pPr>
      <w:r>
        <w:rPr>
          <w:rFonts w:cs="Times New Roman"/>
        </w:rPr>
        <w:t>DATABASE</w:t>
      </w:r>
      <w:r w:rsidRPr="00072AA8">
        <w:rPr>
          <w:rFonts w:cs="Times New Roman"/>
        </w:rPr>
        <w:t xml:space="preserve"> LICENSE AGREEMENT</w:t>
      </w:r>
    </w:p>
    <w:p w:rsidR="001A346A" w:rsidRPr="00072AA8" w:rsidRDefault="001A346A" w:rsidP="001A346A">
      <w:pPr>
        <w:pStyle w:val="OTL-nospacing"/>
        <w:rPr>
          <w:rFonts w:cs="Times New Roman"/>
        </w:rPr>
      </w:pPr>
    </w:p>
    <w:p w:rsidR="001A346A" w:rsidRPr="00072AA8" w:rsidRDefault="001A346A" w:rsidP="001A346A">
      <w:pPr>
        <w:pStyle w:val="OTL-normal"/>
        <w:rPr>
          <w:rFonts w:cs="Times New Roman"/>
        </w:rPr>
      </w:pPr>
      <w:r w:rsidRPr="00072AA8">
        <w:rPr>
          <w:rFonts w:cs="Times New Roman"/>
        </w:rPr>
        <w:t xml:space="preserve">This Agreement between THE BOARD OF TRUSTEES OF THE LELAND STANFORD JUNIOR UNIVERSITY (“Stanford”), an institution of higher education having powers under the laws of the State of California, and </w:t>
      </w:r>
      <w:r>
        <w:rPr>
          <w:rFonts w:cs="Times New Roman"/>
        </w:rPr>
        <w:t xml:space="preserve">LICENSEE </w:t>
      </w:r>
      <w:r w:rsidRPr="00072AA8">
        <w:rPr>
          <w:rFonts w:cs="Times New Roman"/>
        </w:rPr>
        <w:t>(“</w:t>
      </w:r>
      <w:r>
        <w:rPr>
          <w:rFonts w:cs="Times New Roman"/>
        </w:rPr>
        <w:t>LICENSEE</w:t>
      </w:r>
      <w:r w:rsidRPr="00072AA8">
        <w:rPr>
          <w:rFonts w:cs="Times New Roman"/>
        </w:rPr>
        <w:t xml:space="preserve">”), a corporation having a principal place of business at </w:t>
      </w:r>
      <w:r>
        <w:rPr>
          <w:rFonts w:cs="Times New Roman"/>
        </w:rPr>
        <w:softHyphen/>
      </w:r>
      <w:r>
        <w:rPr>
          <w:rFonts w:cs="Times New Roman"/>
        </w:rPr>
        <w:softHyphen/>
        <w:t>________________ is effective on the ___</w:t>
      </w:r>
      <w:r w:rsidRPr="00072AA8">
        <w:rPr>
          <w:rFonts w:cs="Times New Roman"/>
        </w:rPr>
        <w:t xml:space="preserve"> day of </w:t>
      </w:r>
      <w:r>
        <w:rPr>
          <w:rFonts w:cs="Times New Roman"/>
        </w:rPr>
        <w:t xml:space="preserve">_____, </w:t>
      </w:r>
      <w:r w:rsidRPr="00072AA8">
        <w:rPr>
          <w:rFonts w:cs="Times New Roman"/>
        </w:rPr>
        <w:t>20</w:t>
      </w:r>
      <w:r>
        <w:rPr>
          <w:rFonts w:cs="Times New Roman"/>
        </w:rPr>
        <w:t xml:space="preserve">__ </w:t>
      </w:r>
      <w:r w:rsidRPr="00072AA8">
        <w:rPr>
          <w:rFonts w:cs="Times New Roman"/>
        </w:rPr>
        <w:t>(“Effective Date”).</w:t>
      </w:r>
      <w:r>
        <w:rPr>
          <w:rFonts w:cs="Times New Roman"/>
        </w:rPr>
        <w:t xml:space="preserve">  </w:t>
      </w:r>
    </w:p>
    <w:p w:rsidR="001A346A" w:rsidRPr="00072AA8" w:rsidRDefault="001A346A" w:rsidP="001A346A">
      <w:pPr>
        <w:pStyle w:val="OTL-level1"/>
        <w:rPr>
          <w:rFonts w:cs="Times New Roman"/>
        </w:rPr>
      </w:pPr>
      <w:r w:rsidRPr="00072AA8">
        <w:rPr>
          <w:rFonts w:cs="Times New Roman"/>
        </w:rPr>
        <w:t>BACKGROUND</w:t>
      </w:r>
    </w:p>
    <w:p w:rsidR="001A346A" w:rsidRDefault="001A346A" w:rsidP="001A346A">
      <w:pPr>
        <w:pStyle w:val="OTL-normal"/>
      </w:pPr>
      <w:r w:rsidRPr="00072AA8">
        <w:t>Stanford has certain rights to a database</w:t>
      </w:r>
      <w:r>
        <w:t xml:space="preserve"> titled </w:t>
      </w:r>
      <w:proofErr w:type="spellStart"/>
      <w:r>
        <w:t>PharmGKB</w:t>
      </w:r>
      <w:proofErr w:type="spellEnd"/>
      <w:r>
        <w:t>,</w:t>
      </w:r>
      <w:r w:rsidRPr="00072AA8">
        <w:t xml:space="preserve"> a pharmacogenomics knowledge resource. </w:t>
      </w:r>
      <w:proofErr w:type="spellStart"/>
      <w:r>
        <w:t>PharmGKB</w:t>
      </w:r>
      <w:proofErr w:type="spellEnd"/>
      <w:r>
        <w:t xml:space="preserve"> </w:t>
      </w:r>
      <w:r w:rsidRPr="00072AA8">
        <w:t xml:space="preserve">was developed </w:t>
      </w:r>
      <w:r>
        <w:t xml:space="preserve">under the direction of Teri E. Klein and Russ B. Altman (co-Principal Investigators) </w:t>
      </w:r>
      <w:r w:rsidRPr="002D60A9">
        <w:t>and is described in Stanford Docket S10-240A.</w:t>
      </w:r>
      <w:r>
        <w:t xml:space="preserve"> </w:t>
      </w:r>
      <w:r w:rsidRPr="00072AA8">
        <w:t xml:space="preserve">The </w:t>
      </w:r>
      <w:r>
        <w:t>database and software tools</w:t>
      </w:r>
      <w:r w:rsidRPr="00072AA8">
        <w:t xml:space="preserve"> </w:t>
      </w:r>
      <w:r>
        <w:t>were created</w:t>
      </w:r>
      <w:r w:rsidRPr="00072AA8">
        <w:t xml:space="preserve"> in the course of research supported by </w:t>
      </w:r>
      <w:r>
        <w:t>the National Institutes of Health.</w:t>
      </w:r>
      <w:r w:rsidRPr="00E17DFB">
        <w:t xml:space="preserve"> </w:t>
      </w:r>
      <w:proofErr w:type="spellStart"/>
      <w:r w:rsidRPr="00E17DFB">
        <w:t>PharmGKB</w:t>
      </w:r>
      <w:proofErr w:type="spellEnd"/>
      <w:r w:rsidRPr="00E17DFB">
        <w:t xml:space="preserve"> is a registered trademark of the National Institutes of Health. </w:t>
      </w:r>
      <w:r w:rsidRPr="00072AA8">
        <w:t xml:space="preserve">Stanford wants to </w:t>
      </w:r>
      <w:r>
        <w:t xml:space="preserve">make the data in the database available for public use and benefit. </w:t>
      </w:r>
    </w:p>
    <w:p w:rsidR="001A346A" w:rsidRPr="00072AA8" w:rsidRDefault="001A346A" w:rsidP="001A346A">
      <w:pPr>
        <w:pStyle w:val="OTL-normal"/>
      </w:pPr>
      <w:proofErr w:type="spellStart"/>
      <w:r>
        <w:t>PharmGKB</w:t>
      </w:r>
      <w:proofErr w:type="spellEnd"/>
      <w:r>
        <w:t xml:space="preserve"> is available non-exclusively under this Agreement for commercial parties</w:t>
      </w:r>
    </w:p>
    <w:p w:rsidR="001A346A" w:rsidRPr="00072AA8" w:rsidRDefault="001A346A" w:rsidP="001A346A">
      <w:pPr>
        <w:pStyle w:val="OTL-level1"/>
        <w:rPr>
          <w:rFonts w:cs="Times New Roman"/>
        </w:rPr>
      </w:pPr>
      <w:r w:rsidRPr="00072AA8">
        <w:rPr>
          <w:rFonts w:cs="Times New Roman"/>
        </w:rPr>
        <w:t>DEFINITIONS</w:t>
      </w:r>
    </w:p>
    <w:p w:rsidR="001A346A" w:rsidRPr="000642F8" w:rsidRDefault="001A346A" w:rsidP="001A346A">
      <w:pPr>
        <w:pStyle w:val="OTL-level2"/>
        <w:rPr>
          <w:rFonts w:cs="Times New Roman"/>
          <w:szCs w:val="24"/>
        </w:rPr>
      </w:pPr>
      <w:r w:rsidRPr="000642F8">
        <w:rPr>
          <w:rFonts w:cs="Times New Roman"/>
          <w:szCs w:val="24"/>
        </w:rPr>
        <w:t xml:space="preserve"> “Database” means the </w:t>
      </w:r>
      <w:proofErr w:type="spellStart"/>
      <w:r w:rsidRPr="000642F8">
        <w:rPr>
          <w:rFonts w:cs="Times New Roman"/>
          <w:szCs w:val="24"/>
        </w:rPr>
        <w:t>PharmGKB</w:t>
      </w:r>
      <w:proofErr w:type="spellEnd"/>
      <w:r w:rsidRPr="000642F8">
        <w:rPr>
          <w:rFonts w:cs="Times New Roman"/>
          <w:szCs w:val="24"/>
        </w:rPr>
        <w:t xml:space="preserve"> data, including the variant and clinical annotations data, variant gene and drug relationship data and pathways. </w:t>
      </w:r>
    </w:p>
    <w:p w:rsidR="001A346A" w:rsidRPr="00072AA8" w:rsidRDefault="001A346A" w:rsidP="001A346A">
      <w:pPr>
        <w:pStyle w:val="OTL-level2"/>
        <w:rPr>
          <w:rFonts w:cs="Times New Roman"/>
        </w:rPr>
      </w:pPr>
      <w:r w:rsidRPr="00072AA8">
        <w:rPr>
          <w:rFonts w:cs="Times New Roman"/>
        </w:rPr>
        <w:t>“Licensed Field of Use” means</w:t>
      </w:r>
      <w:r>
        <w:rPr>
          <w:rFonts w:cs="Times New Roman"/>
        </w:rPr>
        <w:t xml:space="preserve"> internal use by LICENSEE in the course of conducting </w:t>
      </w:r>
      <w:proofErr w:type="spellStart"/>
      <w:r>
        <w:rPr>
          <w:rFonts w:cs="Times New Roman"/>
        </w:rPr>
        <w:t>pharmacogenetic</w:t>
      </w:r>
      <w:proofErr w:type="spellEnd"/>
      <w:r>
        <w:rPr>
          <w:rFonts w:cs="Times New Roman"/>
        </w:rPr>
        <w:t xml:space="preserve"> analysis of whole genome sequence data. Licensed Field of Use specifically </w:t>
      </w:r>
      <w:r w:rsidRPr="00A458EF">
        <w:rPr>
          <w:rFonts w:cs="Times New Roman"/>
          <w:u w:val="single"/>
        </w:rPr>
        <w:t>excludes</w:t>
      </w:r>
      <w:r>
        <w:rPr>
          <w:rFonts w:cs="Times New Roman"/>
        </w:rPr>
        <w:t xml:space="preserve"> redistribution of any portion including images of the Database or the Database in its entirety and any sublicensing. Integration and/or resale of data is expressly prohibited.</w:t>
      </w:r>
    </w:p>
    <w:p w:rsidR="001A346A" w:rsidRPr="00072AA8" w:rsidRDefault="001A346A" w:rsidP="001A346A">
      <w:pPr>
        <w:pStyle w:val="OTL-level2"/>
        <w:rPr>
          <w:rFonts w:cs="Times New Roman"/>
        </w:rPr>
      </w:pPr>
      <w:r w:rsidRPr="00072AA8">
        <w:rPr>
          <w:rFonts w:cs="Times New Roman"/>
        </w:rPr>
        <w:t xml:space="preserve"> “Stanford</w:t>
      </w:r>
      <w:r w:rsidR="00482AE6">
        <w:rPr>
          <w:rFonts w:cs="Times New Roman"/>
        </w:rPr>
        <w:t xml:space="preserve"> Indemnitees” means Stanford,</w:t>
      </w:r>
      <w:r w:rsidRPr="00072AA8">
        <w:rPr>
          <w:rFonts w:cs="Times New Roman"/>
        </w:rPr>
        <w:t xml:space="preserve"> Stanford </w:t>
      </w:r>
      <w:r>
        <w:rPr>
          <w:rFonts w:cs="Times New Roman"/>
        </w:rPr>
        <w:t>Health Care</w:t>
      </w:r>
      <w:r w:rsidR="00482AE6">
        <w:rPr>
          <w:rFonts w:cs="Times New Roman"/>
        </w:rPr>
        <w:t xml:space="preserve"> and Lucile Packard Children’s Hospital</w:t>
      </w:r>
      <w:r w:rsidRPr="00072AA8">
        <w:rPr>
          <w:rFonts w:cs="Times New Roman"/>
        </w:rPr>
        <w:t>, and their respective trustees, officers, employees, students, agents, faculty, representatives, and volunteers.</w:t>
      </w:r>
    </w:p>
    <w:p w:rsidR="001A346A" w:rsidRPr="00072AA8" w:rsidRDefault="001A346A" w:rsidP="001A346A">
      <w:pPr>
        <w:pStyle w:val="OTL-level1"/>
        <w:rPr>
          <w:rFonts w:cs="Times New Roman"/>
        </w:rPr>
      </w:pPr>
      <w:r w:rsidRPr="00072AA8">
        <w:rPr>
          <w:rFonts w:cs="Times New Roman"/>
        </w:rPr>
        <w:t>GRANT</w:t>
      </w:r>
    </w:p>
    <w:p w:rsidR="001A346A" w:rsidRPr="00FD66D7" w:rsidRDefault="001A346A" w:rsidP="001A346A">
      <w:pPr>
        <w:pStyle w:val="OTL-level2"/>
        <w:rPr>
          <w:rFonts w:cs="Times New Roman"/>
        </w:rPr>
      </w:pPr>
      <w:bookmarkStart w:id="0" w:name="_Ref375081187"/>
      <w:r w:rsidRPr="00FD66D7">
        <w:rPr>
          <w:rFonts w:cs="Times New Roman"/>
          <w:b/>
        </w:rPr>
        <w:t>Grant.</w:t>
      </w:r>
      <w:r w:rsidRPr="00FD66D7">
        <w:rPr>
          <w:rFonts w:cs="Times New Roman"/>
        </w:rPr>
        <w:t xml:space="preserve">  Subject to the terms and conditions of this Agreement, Stanford grants </w:t>
      </w:r>
      <w:r>
        <w:rPr>
          <w:rFonts w:cs="Times New Roman"/>
        </w:rPr>
        <w:t>LICENSEE</w:t>
      </w:r>
      <w:bookmarkEnd w:id="0"/>
      <w:r w:rsidRPr="00FD66D7">
        <w:rPr>
          <w:rFonts w:cs="Times New Roman"/>
        </w:rPr>
        <w:t xml:space="preserve"> a nonexclusive license to use, copy, and modify Database in the Licensed Field of Use.</w:t>
      </w:r>
    </w:p>
    <w:p w:rsidR="001A346A" w:rsidRPr="00072AA8" w:rsidRDefault="001A346A" w:rsidP="001A346A">
      <w:pPr>
        <w:pStyle w:val="OTL-level2"/>
        <w:rPr>
          <w:rFonts w:cs="Times New Roman"/>
        </w:rPr>
      </w:pPr>
      <w:r w:rsidRPr="00072AA8">
        <w:rPr>
          <w:rFonts w:cs="Times New Roman"/>
          <w:b/>
        </w:rPr>
        <w:t>Patents.</w:t>
      </w:r>
      <w:r w:rsidRPr="00072AA8">
        <w:rPr>
          <w:rFonts w:cs="Times New Roman"/>
        </w:rPr>
        <w:t xml:space="preserve">  Stanford does not grant any licenses under any Stanford patent or patent application by this Agreement.  </w:t>
      </w:r>
    </w:p>
    <w:p w:rsidR="001A346A" w:rsidRPr="00072AA8" w:rsidRDefault="001A346A" w:rsidP="001A346A">
      <w:pPr>
        <w:pStyle w:val="OTL-level2"/>
        <w:rPr>
          <w:rFonts w:cs="Times New Roman"/>
        </w:rPr>
      </w:pPr>
      <w:r w:rsidRPr="00072AA8">
        <w:rPr>
          <w:rFonts w:cs="Times New Roman"/>
          <w:b/>
        </w:rPr>
        <w:lastRenderedPageBreak/>
        <w:t>Term.</w:t>
      </w:r>
      <w:r w:rsidRPr="00072AA8">
        <w:rPr>
          <w:rFonts w:cs="Times New Roman"/>
        </w:rPr>
        <w:t xml:space="preserve">  The licenses in Section </w:t>
      </w:r>
      <w:r w:rsidRPr="00072AA8">
        <w:rPr>
          <w:rFonts w:cs="Times New Roman"/>
        </w:rPr>
        <w:fldChar w:fldCharType="begin"/>
      </w:r>
      <w:r w:rsidRPr="00072AA8">
        <w:rPr>
          <w:rFonts w:cs="Times New Roman"/>
        </w:rPr>
        <w:instrText xml:space="preserve"> REF _Ref375081187 \w \h  \* MERGEFORMAT </w:instrText>
      </w:r>
      <w:r w:rsidRPr="00072AA8">
        <w:rPr>
          <w:rFonts w:cs="Times New Roman"/>
        </w:rPr>
      </w:r>
      <w:r w:rsidRPr="00072AA8">
        <w:rPr>
          <w:rFonts w:cs="Times New Roman"/>
        </w:rPr>
        <w:fldChar w:fldCharType="separate"/>
      </w:r>
      <w:r>
        <w:rPr>
          <w:rFonts w:cs="Times New Roman"/>
        </w:rPr>
        <w:t>3.1</w:t>
      </w:r>
      <w:r w:rsidRPr="00072AA8">
        <w:rPr>
          <w:rFonts w:cs="Times New Roman"/>
        </w:rPr>
        <w:fldChar w:fldCharType="end"/>
      </w:r>
      <w:r w:rsidRPr="00072AA8">
        <w:rPr>
          <w:rFonts w:cs="Times New Roman"/>
        </w:rPr>
        <w:t xml:space="preserve"> will terminate on</w:t>
      </w:r>
      <w:r>
        <w:rPr>
          <w:rFonts w:cs="Times New Roman"/>
        </w:rPr>
        <w:t xml:space="preserve"> May 1, 2019</w:t>
      </w:r>
      <w:r w:rsidRPr="00072AA8">
        <w:rPr>
          <w:rFonts w:cs="Times New Roman"/>
        </w:rPr>
        <w:t xml:space="preserve"> unless earlier terminated under Section </w:t>
      </w:r>
      <w:r w:rsidRPr="00072AA8">
        <w:rPr>
          <w:rFonts w:cs="Times New Roman"/>
        </w:rPr>
        <w:fldChar w:fldCharType="begin"/>
      </w:r>
      <w:r w:rsidRPr="00072AA8">
        <w:rPr>
          <w:rFonts w:cs="Times New Roman"/>
        </w:rPr>
        <w:instrText xml:space="preserve"> REF _Ref375081197 \w \h  \* MERGEFORMAT </w:instrText>
      </w:r>
      <w:r w:rsidRPr="00072AA8">
        <w:rPr>
          <w:rFonts w:cs="Times New Roman"/>
        </w:rPr>
      </w:r>
      <w:r w:rsidRPr="00072AA8">
        <w:rPr>
          <w:rFonts w:cs="Times New Roman"/>
        </w:rPr>
        <w:fldChar w:fldCharType="separate"/>
      </w:r>
      <w:r>
        <w:rPr>
          <w:rFonts w:cs="Times New Roman"/>
        </w:rPr>
        <w:t>11</w:t>
      </w:r>
      <w:r w:rsidRPr="00072AA8">
        <w:rPr>
          <w:rFonts w:cs="Times New Roman"/>
        </w:rPr>
        <w:fldChar w:fldCharType="end"/>
      </w:r>
      <w:r w:rsidRPr="00072AA8">
        <w:rPr>
          <w:rFonts w:cs="Times New Roman"/>
        </w:rPr>
        <w:t xml:space="preserve"> of this Agreement.</w:t>
      </w:r>
    </w:p>
    <w:p w:rsidR="001A346A" w:rsidRPr="00072AA8" w:rsidRDefault="001A346A" w:rsidP="001A346A">
      <w:pPr>
        <w:pStyle w:val="OTL-level1"/>
        <w:rPr>
          <w:rFonts w:cs="Times New Roman"/>
        </w:rPr>
      </w:pPr>
      <w:bookmarkStart w:id="1" w:name="_Ref375081385"/>
      <w:r w:rsidRPr="00072AA8">
        <w:rPr>
          <w:rFonts w:cs="Times New Roman"/>
        </w:rPr>
        <w:t>EXPORT</w:t>
      </w:r>
      <w:bookmarkEnd w:id="1"/>
    </w:p>
    <w:p w:rsidR="001A346A" w:rsidRPr="00072AA8" w:rsidRDefault="001A346A" w:rsidP="001A346A">
      <w:pPr>
        <w:pStyle w:val="OTL-normal"/>
        <w:rPr>
          <w:rFonts w:cs="Times New Roman"/>
        </w:rPr>
      </w:pPr>
      <w:r>
        <w:rPr>
          <w:rFonts w:cs="Times New Roman"/>
        </w:rPr>
        <w:t>LICENSEE</w:t>
      </w:r>
      <w:r w:rsidR="00F475AC">
        <w:rPr>
          <w:rFonts w:cs="Times New Roman"/>
        </w:rPr>
        <w:t xml:space="preserve"> </w:t>
      </w:r>
      <w:r w:rsidRPr="00072AA8">
        <w:rPr>
          <w:rFonts w:cs="Times New Roman"/>
        </w:rPr>
        <w:t xml:space="preserve">shall comply with all United States laws and regulations controlling the export of licensed </w:t>
      </w:r>
      <w:r>
        <w:rPr>
          <w:rFonts w:cs="Times New Roman"/>
        </w:rPr>
        <w:t>Database</w:t>
      </w:r>
      <w:r w:rsidRPr="00072AA8">
        <w:rPr>
          <w:rFonts w:cs="Times New Roman"/>
        </w:rPr>
        <w:t>, as applicable.  These laws and regulations may include, but are not limited to, the Export Administration Regulations (15 CFR 730-774), the International Traffic in Arms Regulations (22 CFR 120-130) and the various economic sanctions regulations administered by the US Department of the Treasury (31 CFR 500-600).</w:t>
      </w:r>
    </w:p>
    <w:p w:rsidR="001A346A" w:rsidRPr="00072AA8" w:rsidRDefault="001A346A" w:rsidP="001A346A">
      <w:pPr>
        <w:pStyle w:val="OTL-normal"/>
        <w:rPr>
          <w:rFonts w:cs="Times New Roman"/>
        </w:rPr>
      </w:pPr>
      <w:r w:rsidRPr="00072AA8">
        <w:rPr>
          <w:rFonts w:cs="Times New Roman"/>
        </w:rPr>
        <w:t xml:space="preserve">Among other things, these laws and regulations prohibit or require a license for the export or retransfer of certain software in source code or binary code to specified countries, entities and persons.  </w:t>
      </w:r>
      <w:r w:rsidR="00F475AC">
        <w:rPr>
          <w:rFonts w:cs="Times New Roman"/>
        </w:rPr>
        <w:t>LICENSEE</w:t>
      </w:r>
      <w:r w:rsidRPr="00FD66D7">
        <w:rPr>
          <w:rFonts w:cs="Times New Roman"/>
        </w:rPr>
        <w:t xml:space="preserve"> </w:t>
      </w:r>
      <w:r w:rsidRPr="00072AA8">
        <w:rPr>
          <w:rFonts w:cs="Times New Roman"/>
        </w:rPr>
        <w:t>hereby gives written assurance that it will comply with all United States export control laws and regulations, that it bears sole responsibility for any violati</w:t>
      </w:r>
      <w:r>
        <w:rPr>
          <w:rFonts w:cs="Times New Roman"/>
        </w:rPr>
        <w:t>on of such laws and regulations</w:t>
      </w:r>
      <w:r w:rsidRPr="00072AA8">
        <w:rPr>
          <w:rFonts w:cs="Times New Roman"/>
        </w:rPr>
        <w:t>, and that it will indemnify, defend and hold Stanford harmless for the consequences of any such violation.</w:t>
      </w:r>
    </w:p>
    <w:p w:rsidR="001A346A" w:rsidRPr="00FD66D7" w:rsidRDefault="001A346A" w:rsidP="001A346A">
      <w:pPr>
        <w:pStyle w:val="OTL-level1"/>
        <w:rPr>
          <w:rFonts w:cs="Times New Roman"/>
        </w:rPr>
      </w:pPr>
      <w:r w:rsidRPr="00FD66D7">
        <w:rPr>
          <w:rFonts w:cs="Times New Roman"/>
        </w:rPr>
        <w:t>LICENSEE OBLIGATIONS</w:t>
      </w:r>
    </w:p>
    <w:p w:rsidR="001A346A" w:rsidRPr="00FD66D7" w:rsidRDefault="001A346A" w:rsidP="001A346A">
      <w:pPr>
        <w:pStyle w:val="OTL-level2"/>
        <w:numPr>
          <w:ilvl w:val="0"/>
          <w:numId w:val="0"/>
        </w:numPr>
        <w:rPr>
          <w:rFonts w:cs="Times New Roman"/>
        </w:rPr>
      </w:pPr>
      <w:r w:rsidRPr="00FD66D7">
        <w:rPr>
          <w:rFonts w:cs="Times New Roman"/>
          <w:b/>
        </w:rPr>
        <w:t>Marking and Protection.</w:t>
      </w:r>
      <w:r w:rsidRPr="00FD66D7">
        <w:rPr>
          <w:rFonts w:cs="Times New Roman"/>
        </w:rPr>
        <w:t xml:space="preserve">  </w:t>
      </w:r>
      <w:r w:rsidR="00F475AC">
        <w:rPr>
          <w:rFonts w:cs="Times New Roman"/>
        </w:rPr>
        <w:t>LICENSEE</w:t>
      </w:r>
      <w:r w:rsidRPr="00FD66D7">
        <w:rPr>
          <w:rFonts w:cs="Times New Roman"/>
        </w:rPr>
        <w:t xml:space="preserve"> will:</w:t>
      </w:r>
    </w:p>
    <w:p w:rsidR="001A346A" w:rsidRPr="00FD66D7" w:rsidRDefault="001A346A" w:rsidP="001A346A">
      <w:pPr>
        <w:pStyle w:val="OTL-level3"/>
        <w:rPr>
          <w:rFonts w:cs="Times New Roman"/>
        </w:rPr>
      </w:pPr>
      <w:r>
        <w:rPr>
          <w:rFonts w:cs="Times New Roman"/>
        </w:rPr>
        <w:t>n</w:t>
      </w:r>
      <w:r w:rsidRPr="00FD66D7">
        <w:rPr>
          <w:rFonts w:cs="Times New Roman"/>
        </w:rPr>
        <w:t>ot alter any copyright or proprietary rights notices in the Datab</w:t>
      </w:r>
      <w:r>
        <w:rPr>
          <w:rFonts w:cs="Times New Roman"/>
        </w:rPr>
        <w:t>ase;</w:t>
      </w:r>
      <w:r w:rsidRPr="00FD66D7">
        <w:rPr>
          <w:rFonts w:cs="Times New Roman"/>
        </w:rPr>
        <w:t xml:space="preserve"> </w:t>
      </w:r>
    </w:p>
    <w:p w:rsidR="001A346A" w:rsidRPr="00FD66D7" w:rsidRDefault="001A346A" w:rsidP="001A346A">
      <w:pPr>
        <w:pStyle w:val="OTL-level3"/>
        <w:rPr>
          <w:rFonts w:cs="Times New Roman"/>
        </w:rPr>
      </w:pPr>
      <w:r w:rsidRPr="00FD66D7">
        <w:rPr>
          <w:rFonts w:cs="Times New Roman"/>
        </w:rPr>
        <w:t xml:space="preserve">include an appropriate notice of copyright and acknowledgement (“© 2001-2016 </w:t>
      </w:r>
      <w:proofErr w:type="spellStart"/>
      <w:r w:rsidRPr="00FD66D7">
        <w:rPr>
          <w:rFonts w:cs="Times New Roman"/>
        </w:rPr>
        <w:t>PharmGKB</w:t>
      </w:r>
      <w:proofErr w:type="spellEnd"/>
      <w:r w:rsidRPr="00FD66D7">
        <w:rPr>
          <w:rFonts w:cs="Times New Roman"/>
        </w:rPr>
        <w:t xml:space="preserve">, </w:t>
      </w:r>
      <w:r>
        <w:rPr>
          <w:rFonts w:cs="Times New Roman"/>
        </w:rPr>
        <w:t>a project of the</w:t>
      </w:r>
      <w:r w:rsidRPr="00FD66D7">
        <w:rPr>
          <w:rFonts w:cs="Times New Roman"/>
        </w:rPr>
        <w:t xml:space="preserve"> National Institutes of Health &amp; The Board of Trustees of the Leland Stanford Junior University”) </w:t>
      </w:r>
    </w:p>
    <w:p w:rsidR="001A346A" w:rsidRDefault="001A346A" w:rsidP="001A346A">
      <w:pPr>
        <w:pStyle w:val="OTL-level1"/>
        <w:rPr>
          <w:rFonts w:cs="Times New Roman"/>
        </w:rPr>
      </w:pPr>
      <w:r w:rsidRPr="00072AA8">
        <w:rPr>
          <w:rFonts w:cs="Times New Roman"/>
        </w:rPr>
        <w:t>SUBLICENSING</w:t>
      </w:r>
      <w:r>
        <w:rPr>
          <w:rFonts w:cs="Times New Roman"/>
        </w:rPr>
        <w:t xml:space="preserve"> </w:t>
      </w:r>
    </w:p>
    <w:p w:rsidR="001A346A" w:rsidRPr="00072AA8" w:rsidRDefault="00F475AC" w:rsidP="001A346A">
      <w:pPr>
        <w:pStyle w:val="OTL-level2"/>
        <w:numPr>
          <w:ilvl w:val="0"/>
          <w:numId w:val="0"/>
        </w:numPr>
      </w:pPr>
      <w:r>
        <w:t>LICENSEE</w:t>
      </w:r>
      <w:r w:rsidR="001A346A">
        <w:t xml:space="preserve"> will not sublicense the Database or any portion of the Database. </w:t>
      </w:r>
    </w:p>
    <w:p w:rsidR="001A346A" w:rsidRPr="00072AA8" w:rsidRDefault="001A346A" w:rsidP="001A346A">
      <w:pPr>
        <w:pStyle w:val="OTL-level1"/>
        <w:rPr>
          <w:rFonts w:cs="Times New Roman"/>
        </w:rPr>
      </w:pPr>
      <w:bookmarkStart w:id="2" w:name="_Ref375081400"/>
      <w:r w:rsidRPr="00072AA8">
        <w:rPr>
          <w:rFonts w:cs="Times New Roman"/>
        </w:rPr>
        <w:t>COPYRIGHT</w:t>
      </w:r>
      <w:bookmarkEnd w:id="2"/>
    </w:p>
    <w:p w:rsidR="001A346A" w:rsidRPr="00072AA8" w:rsidRDefault="00F475AC" w:rsidP="001A346A">
      <w:pPr>
        <w:pStyle w:val="OTL-normal"/>
        <w:rPr>
          <w:rFonts w:cs="Times New Roman"/>
        </w:rPr>
      </w:pPr>
      <w:r>
        <w:rPr>
          <w:rFonts w:cs="Times New Roman"/>
        </w:rPr>
        <w:t>LICENSEE</w:t>
      </w:r>
      <w:r w:rsidR="001A346A" w:rsidRPr="00072AA8">
        <w:rPr>
          <w:rFonts w:cs="Times New Roman"/>
        </w:rPr>
        <w:t xml:space="preserve"> acknowledges that the </w:t>
      </w:r>
      <w:r w:rsidR="001A346A">
        <w:rPr>
          <w:rFonts w:cs="Times New Roman"/>
        </w:rPr>
        <w:t xml:space="preserve">Database </w:t>
      </w:r>
      <w:r w:rsidR="001A346A" w:rsidRPr="00072AA8">
        <w:rPr>
          <w:rFonts w:cs="Times New Roman"/>
        </w:rPr>
        <w:t xml:space="preserve">is copyrighted Stanford University. </w:t>
      </w:r>
      <w:r w:rsidR="001A346A">
        <w:rPr>
          <w:rFonts w:cs="Times New Roman"/>
        </w:rPr>
        <w:t xml:space="preserve">LICENSEE </w:t>
      </w:r>
      <w:r w:rsidR="001A346A" w:rsidRPr="00072AA8">
        <w:rPr>
          <w:rFonts w:cs="Times New Roman"/>
        </w:rPr>
        <w:t xml:space="preserve">therefore agrees to respect the copyright and will only use the </w:t>
      </w:r>
      <w:r w:rsidR="001A346A">
        <w:rPr>
          <w:rFonts w:cs="Times New Roman"/>
        </w:rPr>
        <w:t xml:space="preserve">Database </w:t>
      </w:r>
      <w:r w:rsidR="001A346A" w:rsidRPr="00072AA8">
        <w:rPr>
          <w:rFonts w:cs="Times New Roman"/>
        </w:rPr>
        <w:t xml:space="preserve">as permitted under this License Agreement. </w:t>
      </w:r>
    </w:p>
    <w:p w:rsidR="001A346A" w:rsidRPr="00072AA8" w:rsidRDefault="001A346A" w:rsidP="001A346A">
      <w:pPr>
        <w:pStyle w:val="OTL-level1"/>
        <w:rPr>
          <w:rFonts w:cs="Times New Roman"/>
        </w:rPr>
      </w:pPr>
      <w:r w:rsidRPr="00072AA8">
        <w:rPr>
          <w:rFonts w:cs="Times New Roman"/>
        </w:rPr>
        <w:t>ROYALTIES</w:t>
      </w:r>
    </w:p>
    <w:p w:rsidR="001A346A" w:rsidRPr="00072AA8" w:rsidRDefault="001A346A" w:rsidP="001A346A">
      <w:pPr>
        <w:pStyle w:val="OTL-level2"/>
        <w:rPr>
          <w:rFonts w:cs="Times New Roman"/>
        </w:rPr>
      </w:pPr>
      <w:r w:rsidRPr="00072AA8">
        <w:rPr>
          <w:rFonts w:cs="Times New Roman"/>
          <w:b/>
        </w:rPr>
        <w:t>Issue Royalty.</w:t>
      </w:r>
      <w:r w:rsidRPr="00072AA8">
        <w:rPr>
          <w:rFonts w:cs="Times New Roman"/>
        </w:rPr>
        <w:t xml:space="preserve">  </w:t>
      </w:r>
      <w:r w:rsidR="00F475AC">
        <w:rPr>
          <w:rFonts w:cs="Times New Roman"/>
        </w:rPr>
        <w:t>LICENSEE</w:t>
      </w:r>
      <w:r w:rsidRPr="00072AA8">
        <w:rPr>
          <w:rFonts w:cs="Times New Roman"/>
        </w:rPr>
        <w:t xml:space="preserve"> will pay to Stanford a </w:t>
      </w:r>
      <w:proofErr w:type="spellStart"/>
      <w:r w:rsidRPr="00072AA8">
        <w:rPr>
          <w:rFonts w:cs="Times New Roman"/>
        </w:rPr>
        <w:t>noncreditable</w:t>
      </w:r>
      <w:proofErr w:type="spellEnd"/>
      <w:r w:rsidRPr="00072AA8">
        <w:rPr>
          <w:rFonts w:cs="Times New Roman"/>
        </w:rPr>
        <w:t>, nonrefundable license issue royalty of $</w:t>
      </w:r>
      <w:r>
        <w:rPr>
          <w:rFonts w:cs="Times New Roman"/>
        </w:rPr>
        <w:t xml:space="preserve">10,000 </w:t>
      </w:r>
      <w:r w:rsidRPr="00072AA8">
        <w:rPr>
          <w:rFonts w:cs="Times New Roman"/>
        </w:rPr>
        <w:t>upon signing this Agreement.</w:t>
      </w:r>
    </w:p>
    <w:p w:rsidR="001A346A" w:rsidRPr="00072AA8" w:rsidRDefault="001A346A" w:rsidP="001A346A">
      <w:pPr>
        <w:pStyle w:val="OTL-level2"/>
        <w:rPr>
          <w:rFonts w:cs="Times New Roman"/>
        </w:rPr>
      </w:pPr>
      <w:bookmarkStart w:id="3" w:name="_Ref375081255"/>
      <w:r w:rsidRPr="00072AA8">
        <w:rPr>
          <w:rFonts w:cs="Times New Roman"/>
          <w:b/>
        </w:rPr>
        <w:lastRenderedPageBreak/>
        <w:t>Annual Royalty.</w:t>
      </w:r>
      <w:r w:rsidRPr="00072AA8">
        <w:rPr>
          <w:rFonts w:cs="Times New Roman"/>
        </w:rPr>
        <w:t xml:space="preserve">  Beginning</w:t>
      </w:r>
      <w:r>
        <w:rPr>
          <w:rFonts w:cs="Times New Roman"/>
        </w:rPr>
        <w:t xml:space="preserve"> May 1, 2017</w:t>
      </w:r>
      <w:r w:rsidRPr="00072AA8">
        <w:rPr>
          <w:rFonts w:cs="Times New Roman"/>
        </w:rPr>
        <w:t xml:space="preserve"> and each</w:t>
      </w:r>
      <w:r>
        <w:rPr>
          <w:rFonts w:cs="Times New Roman"/>
        </w:rPr>
        <w:t xml:space="preserve"> May 1</w:t>
      </w:r>
      <w:r w:rsidRPr="00072AA8">
        <w:rPr>
          <w:rFonts w:cs="Times New Roman"/>
        </w:rPr>
        <w:t xml:space="preserve"> thereafter</w:t>
      </w:r>
      <w:r>
        <w:rPr>
          <w:rFonts w:cs="Times New Roman"/>
        </w:rPr>
        <w:t xml:space="preserve"> for the term of this agreement</w:t>
      </w:r>
      <w:r w:rsidRPr="00072AA8">
        <w:rPr>
          <w:rFonts w:cs="Times New Roman"/>
        </w:rPr>
        <w:t xml:space="preserve">, </w:t>
      </w:r>
      <w:r w:rsidR="00F475AC">
        <w:rPr>
          <w:rFonts w:cs="Times New Roman"/>
        </w:rPr>
        <w:t>LICENSEE</w:t>
      </w:r>
      <w:r>
        <w:rPr>
          <w:rFonts w:cs="Times New Roman"/>
        </w:rPr>
        <w:t xml:space="preserve"> will pay Stanford an </w:t>
      </w:r>
      <w:r w:rsidRPr="00072AA8">
        <w:rPr>
          <w:rFonts w:cs="Times New Roman"/>
        </w:rPr>
        <w:t>annual royalty of $</w:t>
      </w:r>
      <w:r>
        <w:rPr>
          <w:rFonts w:cs="Times New Roman"/>
        </w:rPr>
        <w:t xml:space="preserve">10,000. </w:t>
      </w:r>
      <w:r w:rsidRPr="00072AA8">
        <w:rPr>
          <w:rFonts w:cs="Times New Roman"/>
        </w:rPr>
        <w:t>Yearly royalty payments are nonrefundable</w:t>
      </w:r>
      <w:bookmarkEnd w:id="3"/>
      <w:r>
        <w:rPr>
          <w:rFonts w:cs="Times New Roman"/>
        </w:rPr>
        <w:t>.</w:t>
      </w:r>
    </w:p>
    <w:p w:rsidR="001A346A" w:rsidRPr="00072AA8" w:rsidRDefault="001A346A" w:rsidP="001A346A">
      <w:pPr>
        <w:pStyle w:val="OTL-level2"/>
        <w:rPr>
          <w:rFonts w:cs="Times New Roman"/>
        </w:rPr>
      </w:pPr>
      <w:r w:rsidRPr="00072AA8">
        <w:rPr>
          <w:rFonts w:cs="Times New Roman"/>
          <w:b/>
        </w:rPr>
        <w:t>Currency.</w:t>
      </w:r>
      <w:r w:rsidRPr="00072AA8">
        <w:rPr>
          <w:rFonts w:cs="Times New Roman"/>
        </w:rPr>
        <w:t xml:space="preserve"> </w:t>
      </w:r>
      <w:r w:rsidR="00F475AC">
        <w:rPr>
          <w:rFonts w:cs="Times New Roman"/>
        </w:rPr>
        <w:t>LICENSEE</w:t>
      </w:r>
      <w:r w:rsidRPr="00072AA8">
        <w:rPr>
          <w:rFonts w:cs="Times New Roman"/>
        </w:rPr>
        <w:t xml:space="preserve"> will make payments to Stanford in U.S. Dollars.</w:t>
      </w:r>
    </w:p>
    <w:p w:rsidR="001A346A" w:rsidRPr="00072AA8" w:rsidRDefault="001A346A" w:rsidP="001A346A">
      <w:pPr>
        <w:pStyle w:val="OTL-level2"/>
        <w:rPr>
          <w:rFonts w:cs="Times New Roman"/>
        </w:rPr>
      </w:pPr>
      <w:r w:rsidRPr="00072AA8">
        <w:rPr>
          <w:rFonts w:cs="Times New Roman"/>
          <w:b/>
        </w:rPr>
        <w:t>Non-U.S. Taxes.</w:t>
      </w:r>
      <w:r w:rsidRPr="00072AA8">
        <w:rPr>
          <w:rFonts w:cs="Times New Roman"/>
        </w:rPr>
        <w:t xml:space="preserve">  </w:t>
      </w:r>
      <w:r>
        <w:rPr>
          <w:rFonts w:cs="Times New Roman"/>
        </w:rPr>
        <w:t xml:space="preserve">LICENSEE </w:t>
      </w:r>
      <w:r w:rsidRPr="00072AA8">
        <w:rPr>
          <w:rFonts w:cs="Times New Roman"/>
        </w:rPr>
        <w:t xml:space="preserve">will pay all non-U.S. taxes related to </w:t>
      </w:r>
      <w:r>
        <w:rPr>
          <w:rFonts w:cs="Times New Roman"/>
        </w:rPr>
        <w:t xml:space="preserve">license </w:t>
      </w:r>
      <w:r w:rsidRPr="00072AA8">
        <w:rPr>
          <w:rFonts w:cs="Times New Roman"/>
        </w:rPr>
        <w:t xml:space="preserve">payments.  These </w:t>
      </w:r>
      <w:r>
        <w:rPr>
          <w:rFonts w:cs="Times New Roman"/>
        </w:rPr>
        <w:t>taxes</w:t>
      </w:r>
      <w:r w:rsidRPr="00072AA8">
        <w:rPr>
          <w:rFonts w:cs="Times New Roman"/>
        </w:rPr>
        <w:t xml:space="preserve"> are not deductible from any payments due to Stanford.</w:t>
      </w:r>
    </w:p>
    <w:p w:rsidR="001A346A" w:rsidRPr="00072AA8" w:rsidRDefault="001A346A" w:rsidP="001A346A">
      <w:pPr>
        <w:pStyle w:val="OTL-level2"/>
        <w:rPr>
          <w:rFonts w:cs="Times New Roman"/>
        </w:rPr>
      </w:pPr>
      <w:r w:rsidRPr="00072AA8">
        <w:rPr>
          <w:rFonts w:cs="Times New Roman"/>
          <w:b/>
        </w:rPr>
        <w:t>Interest.</w:t>
      </w:r>
      <w:r w:rsidRPr="00072AA8">
        <w:rPr>
          <w:rFonts w:cs="Times New Roman"/>
        </w:rPr>
        <w:t xml:space="preserve">  Any payments not made when due will bear interest at the lower of (a) the Prime Rate published in the Wall Street Journal plus 200 basis points or (b) the maximum rate permitted by law.</w:t>
      </w:r>
    </w:p>
    <w:p w:rsidR="001A346A" w:rsidRPr="00072AA8" w:rsidRDefault="001A346A" w:rsidP="001A346A">
      <w:pPr>
        <w:pStyle w:val="OTL-level1"/>
        <w:rPr>
          <w:rFonts w:cs="Times New Roman"/>
        </w:rPr>
      </w:pPr>
      <w:bookmarkStart w:id="4" w:name="_Ref375081421"/>
      <w:r w:rsidRPr="00072AA8">
        <w:rPr>
          <w:rFonts w:cs="Times New Roman"/>
        </w:rPr>
        <w:t>INDEMNITY, EXCLUSIONS AND NEGATION OF WARRANTIES</w:t>
      </w:r>
      <w:bookmarkEnd w:id="4"/>
    </w:p>
    <w:p w:rsidR="001A346A" w:rsidRPr="00072AA8" w:rsidRDefault="001A346A" w:rsidP="001A346A">
      <w:pPr>
        <w:pStyle w:val="OTL-level2"/>
        <w:rPr>
          <w:rFonts w:cs="Times New Roman"/>
        </w:rPr>
      </w:pPr>
      <w:r w:rsidRPr="00072AA8">
        <w:rPr>
          <w:rFonts w:cs="Times New Roman"/>
          <w:b/>
        </w:rPr>
        <w:t>Negation of Warranties.</w:t>
      </w:r>
      <w:r w:rsidRPr="00072AA8">
        <w:rPr>
          <w:rFonts w:cs="Times New Roman"/>
        </w:rPr>
        <w:t xml:space="preserve">  Stanford provides </w:t>
      </w:r>
      <w:r w:rsidR="00F475AC">
        <w:rPr>
          <w:rFonts w:cs="Times New Roman"/>
        </w:rPr>
        <w:t>LICENSEE</w:t>
      </w:r>
      <w:r w:rsidRPr="00072AA8">
        <w:rPr>
          <w:rFonts w:cs="Times New Roman"/>
        </w:rPr>
        <w:t xml:space="preserve"> the rights granted in this Agreement AS IS and WITH ALL FAULTS.  </w:t>
      </w:r>
      <w:r w:rsidR="00F475AC">
        <w:rPr>
          <w:rFonts w:cs="Times New Roman"/>
        </w:rPr>
        <w:t>LICENSEE</w:t>
      </w:r>
      <w:r w:rsidRPr="00072AA8">
        <w:rPr>
          <w:rFonts w:cs="Times New Roman"/>
        </w:rPr>
        <w:t xml:space="preserve"> acknowledges that Stanford will not provide </w:t>
      </w:r>
      <w:proofErr w:type="gramStart"/>
      <w:r>
        <w:rPr>
          <w:rFonts w:cs="Times New Roman"/>
        </w:rPr>
        <w:t xml:space="preserve">LICENSEE </w:t>
      </w:r>
      <w:r w:rsidRPr="00072AA8">
        <w:rPr>
          <w:rFonts w:cs="Times New Roman"/>
        </w:rPr>
        <w:t xml:space="preserve"> with</w:t>
      </w:r>
      <w:proofErr w:type="gramEnd"/>
      <w:r w:rsidRPr="00072AA8">
        <w:rPr>
          <w:rFonts w:cs="Times New Roman"/>
        </w:rPr>
        <w:t xml:space="preserve"> an</w:t>
      </w:r>
      <w:r>
        <w:rPr>
          <w:rFonts w:cs="Times New Roman"/>
        </w:rPr>
        <w:t>y maintenance or support</w:t>
      </w:r>
      <w:r w:rsidRPr="00072AA8">
        <w:rPr>
          <w:rFonts w:cs="Times New Roman"/>
        </w:rPr>
        <w:t>.  Stanford makes no representations and extends no warranties of any kind, either express or implied.  Among other things, Stanford disclaims any express or implied warranty:</w:t>
      </w:r>
    </w:p>
    <w:p w:rsidR="001A346A" w:rsidRPr="00072AA8" w:rsidRDefault="001A346A" w:rsidP="001A346A">
      <w:pPr>
        <w:pStyle w:val="OTL-level3"/>
        <w:rPr>
          <w:rFonts w:cs="Times New Roman"/>
        </w:rPr>
      </w:pPr>
      <w:r w:rsidRPr="00072AA8">
        <w:rPr>
          <w:rFonts w:cs="Times New Roman"/>
        </w:rPr>
        <w:t>of merchantability, of fitness for a particular purpose,</w:t>
      </w:r>
    </w:p>
    <w:p w:rsidR="001A346A" w:rsidRPr="00072AA8" w:rsidRDefault="001A346A" w:rsidP="001A346A">
      <w:pPr>
        <w:pStyle w:val="OTL-level3"/>
        <w:rPr>
          <w:rFonts w:cs="Times New Roman"/>
        </w:rPr>
      </w:pPr>
      <w:r w:rsidRPr="00072AA8">
        <w:rPr>
          <w:rFonts w:cs="Times New Roman"/>
        </w:rPr>
        <w:t>of non-infringement; or</w:t>
      </w:r>
    </w:p>
    <w:p w:rsidR="001A346A" w:rsidRPr="00072AA8" w:rsidRDefault="001A346A" w:rsidP="001A346A">
      <w:pPr>
        <w:pStyle w:val="OTL-level3"/>
        <w:rPr>
          <w:rFonts w:cs="Times New Roman"/>
        </w:rPr>
      </w:pPr>
      <w:proofErr w:type="gramStart"/>
      <w:r w:rsidRPr="00072AA8">
        <w:rPr>
          <w:rFonts w:cs="Times New Roman"/>
        </w:rPr>
        <w:t>arising</w:t>
      </w:r>
      <w:proofErr w:type="gramEnd"/>
      <w:r w:rsidRPr="00072AA8">
        <w:rPr>
          <w:rFonts w:cs="Times New Roman"/>
        </w:rPr>
        <w:t xml:space="preserve"> out of any course of dealing.</w:t>
      </w:r>
    </w:p>
    <w:p w:rsidR="001A346A" w:rsidRPr="00072AA8" w:rsidRDefault="001A346A" w:rsidP="001A346A">
      <w:pPr>
        <w:pStyle w:val="OTL-level2"/>
        <w:rPr>
          <w:rFonts w:cs="Times New Roman"/>
        </w:rPr>
      </w:pPr>
      <w:r w:rsidRPr="00072AA8">
        <w:rPr>
          <w:rFonts w:cs="Times New Roman"/>
          <w:b/>
        </w:rPr>
        <w:t>No Indirect Liability.</w:t>
      </w:r>
      <w:r w:rsidRPr="00072AA8">
        <w:rPr>
          <w:rFonts w:cs="Times New Roman"/>
        </w:rPr>
        <w:t xml:space="preserve">  Stanford is not liable for any special, consequential, lost profits, expectation, punitive or other indirect damages in connection with any claim arising out of or related to this Agreement, whether grounded in tort (including negligence), strict liability, contract, or otherwise.  </w:t>
      </w:r>
    </w:p>
    <w:p w:rsidR="001A346A" w:rsidRPr="00072AA8" w:rsidRDefault="001A346A" w:rsidP="001A346A">
      <w:pPr>
        <w:pStyle w:val="OTL-level2"/>
        <w:rPr>
          <w:rFonts w:cs="Times New Roman"/>
        </w:rPr>
      </w:pPr>
      <w:r w:rsidRPr="00072AA8">
        <w:rPr>
          <w:rFonts w:cs="Times New Roman"/>
          <w:b/>
        </w:rPr>
        <w:t>Indemnification.</w:t>
      </w:r>
      <w:r w:rsidRPr="00072AA8">
        <w:rPr>
          <w:rFonts w:cs="Times New Roman"/>
        </w:rPr>
        <w:t xml:space="preserve">  </w:t>
      </w:r>
      <w:r>
        <w:rPr>
          <w:rFonts w:cs="Times New Roman"/>
        </w:rPr>
        <w:t>LICENSEE</w:t>
      </w:r>
      <w:r w:rsidRPr="00072AA8">
        <w:rPr>
          <w:rFonts w:cs="Times New Roman"/>
        </w:rPr>
        <w:t xml:space="preserve"> will indemnify, hold harmless, and defend all Stanford Indemnitees against any claim of any kind arising out of or related to the exercise of any rights granted </w:t>
      </w:r>
      <w:r>
        <w:rPr>
          <w:rFonts w:cs="Times New Roman"/>
        </w:rPr>
        <w:t xml:space="preserve">LICENSEE </w:t>
      </w:r>
      <w:r w:rsidRPr="00072AA8">
        <w:rPr>
          <w:rFonts w:cs="Times New Roman"/>
        </w:rPr>
        <w:t xml:space="preserve">under this Agreement or the breach of this Agreement by </w:t>
      </w:r>
      <w:r w:rsidR="00F475AC">
        <w:rPr>
          <w:rFonts w:cs="Times New Roman"/>
        </w:rPr>
        <w:t>LICENSEE</w:t>
      </w:r>
      <w:r w:rsidRPr="00072AA8">
        <w:rPr>
          <w:rFonts w:cs="Times New Roman"/>
        </w:rPr>
        <w:t>.</w:t>
      </w:r>
    </w:p>
    <w:p w:rsidR="001A346A" w:rsidRPr="00072AA8" w:rsidRDefault="001A346A" w:rsidP="001A346A">
      <w:pPr>
        <w:pStyle w:val="OTL-level1"/>
        <w:rPr>
          <w:rFonts w:cs="Times New Roman"/>
        </w:rPr>
      </w:pPr>
      <w:r w:rsidRPr="00072AA8">
        <w:rPr>
          <w:rFonts w:cs="Times New Roman"/>
        </w:rPr>
        <w:t>STANFORD NAMES AND MARKS</w:t>
      </w:r>
    </w:p>
    <w:p w:rsidR="001A346A" w:rsidRPr="00072AA8" w:rsidRDefault="00F475AC" w:rsidP="001A346A">
      <w:pPr>
        <w:pStyle w:val="OTL-normal"/>
        <w:rPr>
          <w:rFonts w:cs="Times New Roman"/>
        </w:rPr>
      </w:pPr>
      <w:r>
        <w:rPr>
          <w:rFonts w:cs="Times New Roman"/>
        </w:rPr>
        <w:t>LICENSEE</w:t>
      </w:r>
      <w:r w:rsidR="001A346A" w:rsidRPr="00072AA8">
        <w:rPr>
          <w:rFonts w:cs="Times New Roman"/>
        </w:rPr>
        <w:t xml:space="preserve"> will not use (</w:t>
      </w:r>
      <w:proofErr w:type="spellStart"/>
      <w:r w:rsidR="001A346A" w:rsidRPr="00072AA8">
        <w:rPr>
          <w:rFonts w:cs="Times New Roman"/>
        </w:rPr>
        <w:t>i</w:t>
      </w:r>
      <w:proofErr w:type="spellEnd"/>
      <w:r w:rsidR="001A346A" w:rsidRPr="00072AA8">
        <w:rPr>
          <w:rFonts w:cs="Times New Roman"/>
        </w:rPr>
        <w:t>) Stanford’s name or other trademarks</w:t>
      </w:r>
      <w:r w:rsidR="001A346A">
        <w:rPr>
          <w:rFonts w:cs="Times New Roman"/>
        </w:rPr>
        <w:t xml:space="preserve">, including the </w:t>
      </w:r>
      <w:proofErr w:type="spellStart"/>
      <w:r w:rsidR="001A346A">
        <w:rPr>
          <w:rFonts w:cs="Times New Roman"/>
        </w:rPr>
        <w:t>PharmGKB</w:t>
      </w:r>
      <w:proofErr w:type="spellEnd"/>
      <w:r w:rsidR="001A346A">
        <w:rPr>
          <w:rFonts w:cs="Times New Roman"/>
        </w:rPr>
        <w:t xml:space="preserve"> mark</w:t>
      </w:r>
      <w:r w:rsidR="001A346A" w:rsidRPr="00072AA8">
        <w:rPr>
          <w:rFonts w:cs="Times New Roman"/>
        </w:rPr>
        <w:t xml:space="preserve">, (ii) the name or trademarks of any organization related to Stanford, or (iii) the name of any Stanford faculty member, employee, student or volunteer without the prior written consent of the University.  Permission may be withheld at Stanford’s sole discretion. This prohibition includes, but is not limited to, use in press releases, advertising, marketing materials, other promotional materials, presentations, case studies, reports, websites, application or software interfaces, and other electronic media. </w:t>
      </w:r>
    </w:p>
    <w:p w:rsidR="001A346A" w:rsidRPr="00072AA8" w:rsidRDefault="001A346A" w:rsidP="001A346A">
      <w:pPr>
        <w:pStyle w:val="OTL-level1"/>
        <w:rPr>
          <w:rFonts w:cs="Times New Roman"/>
        </w:rPr>
      </w:pPr>
      <w:bookmarkStart w:id="5" w:name="_Ref375081197"/>
      <w:r w:rsidRPr="00072AA8">
        <w:rPr>
          <w:rFonts w:cs="Times New Roman"/>
        </w:rPr>
        <w:lastRenderedPageBreak/>
        <w:t>TERMINATION</w:t>
      </w:r>
      <w:bookmarkEnd w:id="5"/>
    </w:p>
    <w:p w:rsidR="001A346A" w:rsidRPr="00072AA8" w:rsidRDefault="001A346A" w:rsidP="001A346A">
      <w:pPr>
        <w:pStyle w:val="OTL-level2"/>
        <w:rPr>
          <w:rFonts w:cs="Times New Roman"/>
        </w:rPr>
      </w:pPr>
      <w:r w:rsidRPr="00072AA8">
        <w:rPr>
          <w:rFonts w:cs="Times New Roman"/>
          <w:b/>
        </w:rPr>
        <w:t>Termination by Licensee.</w:t>
      </w:r>
      <w:r w:rsidRPr="00072AA8">
        <w:rPr>
          <w:rFonts w:cs="Times New Roman"/>
        </w:rPr>
        <w:t xml:space="preserve">  </w:t>
      </w:r>
      <w:r>
        <w:rPr>
          <w:rFonts w:cs="Times New Roman"/>
        </w:rPr>
        <w:t>LICENSEE</w:t>
      </w:r>
      <w:r w:rsidRPr="00072AA8">
        <w:rPr>
          <w:rFonts w:cs="Times New Roman"/>
        </w:rPr>
        <w:t xml:space="preserve"> may terminate this Agreement by giving Stanford written notice at least 30 days in advance of the effective date of termination selected by </w:t>
      </w:r>
      <w:r>
        <w:rPr>
          <w:rFonts w:cs="Times New Roman"/>
        </w:rPr>
        <w:t>LICENSEE</w:t>
      </w:r>
      <w:r w:rsidRPr="00072AA8">
        <w:rPr>
          <w:rFonts w:cs="Times New Roman"/>
        </w:rPr>
        <w:t>.</w:t>
      </w:r>
    </w:p>
    <w:p w:rsidR="001A346A" w:rsidRPr="00072AA8" w:rsidRDefault="001A346A" w:rsidP="001A346A">
      <w:pPr>
        <w:pStyle w:val="OTL-level2"/>
        <w:rPr>
          <w:rFonts w:cs="Times New Roman"/>
        </w:rPr>
      </w:pPr>
      <w:bookmarkStart w:id="6" w:name="_Ref375081372"/>
      <w:r w:rsidRPr="00072AA8">
        <w:rPr>
          <w:rFonts w:cs="Times New Roman"/>
          <w:b/>
        </w:rPr>
        <w:t>Termination by Stanford.</w:t>
      </w:r>
      <w:bookmarkEnd w:id="6"/>
    </w:p>
    <w:p w:rsidR="001A346A" w:rsidRPr="00072AA8" w:rsidRDefault="001A346A" w:rsidP="001A346A">
      <w:pPr>
        <w:pStyle w:val="OTL-level3"/>
        <w:rPr>
          <w:rFonts w:cs="Times New Roman"/>
        </w:rPr>
      </w:pPr>
      <w:r w:rsidRPr="00072AA8">
        <w:rPr>
          <w:rFonts w:cs="Times New Roman"/>
        </w:rPr>
        <w:t xml:space="preserve">Stanford may also terminate this Agreement if </w:t>
      </w:r>
      <w:r>
        <w:rPr>
          <w:rFonts w:cs="Times New Roman"/>
        </w:rPr>
        <w:t xml:space="preserve">LICENSEE </w:t>
      </w:r>
      <w:r w:rsidRPr="00072AA8">
        <w:rPr>
          <w:rFonts w:cs="Times New Roman"/>
        </w:rPr>
        <w:t>:</w:t>
      </w:r>
    </w:p>
    <w:p w:rsidR="001A346A" w:rsidRPr="00072AA8" w:rsidRDefault="001A346A" w:rsidP="001A346A">
      <w:pPr>
        <w:pStyle w:val="OTL-level4"/>
        <w:rPr>
          <w:rFonts w:cs="Times New Roman"/>
        </w:rPr>
      </w:pPr>
      <w:r w:rsidRPr="00072AA8">
        <w:rPr>
          <w:rFonts w:cs="Times New Roman"/>
        </w:rPr>
        <w:t>Is delinquent on any report or payment;</w:t>
      </w:r>
    </w:p>
    <w:p w:rsidR="001A346A" w:rsidRPr="00072AA8" w:rsidRDefault="001A346A" w:rsidP="001A346A">
      <w:pPr>
        <w:pStyle w:val="OTL-level4"/>
        <w:rPr>
          <w:rFonts w:cs="Times New Roman"/>
        </w:rPr>
      </w:pPr>
      <w:r w:rsidRPr="00072AA8">
        <w:rPr>
          <w:rFonts w:cs="Times New Roman"/>
        </w:rPr>
        <w:t>I</w:t>
      </w:r>
      <w:r>
        <w:rPr>
          <w:rFonts w:cs="Times New Roman"/>
        </w:rPr>
        <w:t>s in breach of any provision.</w:t>
      </w:r>
    </w:p>
    <w:p w:rsidR="001A346A" w:rsidRPr="00072AA8" w:rsidRDefault="001A346A" w:rsidP="001A346A">
      <w:pPr>
        <w:pStyle w:val="OTL-level3"/>
        <w:rPr>
          <w:rFonts w:cs="Times New Roman"/>
        </w:rPr>
      </w:pPr>
      <w:r w:rsidRPr="00072AA8">
        <w:rPr>
          <w:rFonts w:cs="Times New Roman"/>
        </w:rPr>
        <w:t xml:space="preserve">Termination under this Section </w:t>
      </w:r>
      <w:r>
        <w:rPr>
          <w:rFonts w:cs="Times New Roman"/>
        </w:rPr>
        <w:t>11.2</w:t>
      </w:r>
      <w:r w:rsidRPr="00072AA8">
        <w:rPr>
          <w:rFonts w:cs="Times New Roman"/>
        </w:rPr>
        <w:t xml:space="preserve"> will take effect 30 days after written notice by Stanford unless </w:t>
      </w:r>
      <w:r>
        <w:rPr>
          <w:rFonts w:cs="Times New Roman"/>
        </w:rPr>
        <w:t xml:space="preserve">LICENSEE </w:t>
      </w:r>
      <w:r w:rsidRPr="00072AA8">
        <w:rPr>
          <w:rFonts w:cs="Times New Roman"/>
        </w:rPr>
        <w:t>remedies the problem in that 30-day period.</w:t>
      </w:r>
    </w:p>
    <w:p w:rsidR="001A346A" w:rsidRPr="00072AA8" w:rsidRDefault="001A346A" w:rsidP="001A346A">
      <w:pPr>
        <w:pStyle w:val="OTL-level2"/>
        <w:rPr>
          <w:rFonts w:cs="Times New Roman"/>
        </w:rPr>
      </w:pPr>
      <w:r w:rsidRPr="00072AA8">
        <w:rPr>
          <w:rFonts w:cs="Times New Roman"/>
        </w:rPr>
        <w:t>Surviving Provisions.  Surviving any termination or expiration are:</w:t>
      </w:r>
    </w:p>
    <w:p w:rsidR="001A346A" w:rsidRPr="00072AA8" w:rsidRDefault="001A346A" w:rsidP="001A346A">
      <w:pPr>
        <w:pStyle w:val="OTL-level3"/>
        <w:rPr>
          <w:rFonts w:cs="Times New Roman"/>
        </w:rPr>
      </w:pPr>
      <w:r>
        <w:rPr>
          <w:rFonts w:cs="Times New Roman"/>
        </w:rPr>
        <w:t xml:space="preserve">LICENSEE </w:t>
      </w:r>
      <w:r w:rsidRPr="00072AA8">
        <w:rPr>
          <w:rFonts w:cs="Times New Roman"/>
        </w:rPr>
        <w:t>’s obligation to pay royalties accrued or accruable;</w:t>
      </w:r>
    </w:p>
    <w:p w:rsidR="001A346A" w:rsidRPr="00072AA8" w:rsidRDefault="001A346A" w:rsidP="001A346A">
      <w:pPr>
        <w:pStyle w:val="OTL-level3"/>
        <w:rPr>
          <w:rFonts w:cs="Times New Roman"/>
        </w:rPr>
      </w:pPr>
      <w:r w:rsidRPr="00072AA8">
        <w:rPr>
          <w:rFonts w:cs="Times New Roman"/>
        </w:rPr>
        <w:t xml:space="preserve">Any claim of </w:t>
      </w:r>
      <w:r>
        <w:rPr>
          <w:rFonts w:cs="Times New Roman"/>
        </w:rPr>
        <w:t xml:space="preserve">LICENSEE </w:t>
      </w:r>
      <w:r w:rsidRPr="00072AA8">
        <w:rPr>
          <w:rFonts w:cs="Times New Roman"/>
        </w:rPr>
        <w:t xml:space="preserve"> or Stanford, accrued or to accrue, because of any breach or default by the other party; and</w:t>
      </w:r>
    </w:p>
    <w:p w:rsidR="001A346A" w:rsidRPr="00072AA8" w:rsidRDefault="001A346A" w:rsidP="001A346A">
      <w:pPr>
        <w:pStyle w:val="OTL-level3"/>
        <w:rPr>
          <w:rFonts w:cs="Times New Roman"/>
        </w:rPr>
      </w:pPr>
      <w:r w:rsidRPr="00072AA8">
        <w:rPr>
          <w:rFonts w:cs="Times New Roman"/>
        </w:rPr>
        <w:t xml:space="preserve">The provisions of Articles </w:t>
      </w:r>
      <w:r w:rsidRPr="00072AA8">
        <w:rPr>
          <w:rFonts w:cs="Times New Roman"/>
        </w:rPr>
        <w:fldChar w:fldCharType="begin"/>
      </w:r>
      <w:r w:rsidRPr="00072AA8">
        <w:rPr>
          <w:rFonts w:cs="Times New Roman"/>
        </w:rPr>
        <w:instrText xml:space="preserve"> REF _Ref375081385 \w \h  \* MERGEFORMAT </w:instrText>
      </w:r>
      <w:r w:rsidRPr="00072AA8">
        <w:rPr>
          <w:rFonts w:cs="Times New Roman"/>
        </w:rPr>
      </w:r>
      <w:r w:rsidRPr="00072AA8">
        <w:rPr>
          <w:rFonts w:cs="Times New Roman"/>
        </w:rPr>
        <w:fldChar w:fldCharType="separate"/>
      </w:r>
      <w:r>
        <w:rPr>
          <w:rFonts w:cs="Times New Roman"/>
        </w:rPr>
        <w:t>4</w:t>
      </w:r>
      <w:r w:rsidRPr="00072AA8">
        <w:rPr>
          <w:rFonts w:cs="Times New Roman"/>
        </w:rPr>
        <w:fldChar w:fldCharType="end"/>
      </w:r>
      <w:r w:rsidRPr="00072AA8">
        <w:rPr>
          <w:rFonts w:cs="Times New Roman"/>
        </w:rPr>
        <w:t xml:space="preserve">, </w:t>
      </w:r>
      <w:r w:rsidRPr="00072AA8">
        <w:rPr>
          <w:rFonts w:cs="Times New Roman"/>
        </w:rPr>
        <w:fldChar w:fldCharType="begin"/>
      </w:r>
      <w:r w:rsidRPr="00072AA8">
        <w:rPr>
          <w:rFonts w:cs="Times New Roman"/>
        </w:rPr>
        <w:instrText xml:space="preserve"> REF _Ref375081400 \w \h  \* MERGEFORMAT </w:instrText>
      </w:r>
      <w:r w:rsidRPr="00072AA8">
        <w:rPr>
          <w:rFonts w:cs="Times New Roman"/>
        </w:rPr>
      </w:r>
      <w:r w:rsidRPr="00072AA8">
        <w:rPr>
          <w:rFonts w:cs="Times New Roman"/>
        </w:rPr>
        <w:fldChar w:fldCharType="separate"/>
      </w:r>
      <w:r>
        <w:rPr>
          <w:rFonts w:cs="Times New Roman"/>
        </w:rPr>
        <w:t>7</w:t>
      </w:r>
      <w:r w:rsidRPr="00072AA8">
        <w:rPr>
          <w:rFonts w:cs="Times New Roman"/>
        </w:rPr>
        <w:fldChar w:fldCharType="end"/>
      </w:r>
      <w:r>
        <w:rPr>
          <w:rFonts w:cs="Times New Roman"/>
        </w:rPr>
        <w:t xml:space="preserve"> and 9</w:t>
      </w:r>
      <w:r w:rsidRPr="00072AA8">
        <w:rPr>
          <w:rFonts w:cs="Times New Roman"/>
        </w:rPr>
        <w:t xml:space="preserve"> and any other provision that by its nature is intended to survive.</w:t>
      </w:r>
    </w:p>
    <w:p w:rsidR="001A346A" w:rsidRPr="00072AA8" w:rsidRDefault="001A346A" w:rsidP="001A346A">
      <w:pPr>
        <w:pStyle w:val="OTL-level1"/>
        <w:rPr>
          <w:rFonts w:cs="Times New Roman"/>
        </w:rPr>
      </w:pPr>
      <w:r w:rsidRPr="00072AA8">
        <w:rPr>
          <w:rFonts w:cs="Times New Roman"/>
        </w:rPr>
        <w:t>ASSIGNMENT</w:t>
      </w:r>
    </w:p>
    <w:p w:rsidR="001A346A" w:rsidRPr="00072AA8" w:rsidRDefault="001A346A" w:rsidP="001A346A">
      <w:pPr>
        <w:pStyle w:val="OTL-normal"/>
        <w:rPr>
          <w:rFonts w:cs="Times New Roman"/>
        </w:rPr>
      </w:pPr>
      <w:r w:rsidRPr="00072AA8">
        <w:rPr>
          <w:rFonts w:cs="Times New Roman"/>
        </w:rPr>
        <w:t xml:space="preserve">This Agreement may not be assigned.  Any attempt to do so by </w:t>
      </w:r>
      <w:r w:rsidR="00F475AC">
        <w:rPr>
          <w:rFonts w:cs="Times New Roman"/>
        </w:rPr>
        <w:t>LICENSEE</w:t>
      </w:r>
      <w:r w:rsidRPr="00072AA8">
        <w:rPr>
          <w:rFonts w:cs="Times New Roman"/>
        </w:rPr>
        <w:t xml:space="preserve"> is null and void.</w:t>
      </w:r>
    </w:p>
    <w:p w:rsidR="001A346A" w:rsidRPr="00072AA8" w:rsidRDefault="001A346A" w:rsidP="001A346A">
      <w:pPr>
        <w:pStyle w:val="OTL-level1"/>
        <w:rPr>
          <w:rFonts w:cs="Times New Roman"/>
        </w:rPr>
      </w:pPr>
      <w:r w:rsidRPr="00072AA8">
        <w:rPr>
          <w:rFonts w:cs="Times New Roman"/>
        </w:rPr>
        <w:t>ARBITRATION</w:t>
      </w:r>
    </w:p>
    <w:p w:rsidR="001A346A" w:rsidRPr="00072AA8" w:rsidRDefault="001A346A" w:rsidP="001A346A">
      <w:pPr>
        <w:pStyle w:val="OTL-level2"/>
        <w:rPr>
          <w:rFonts w:cs="Times New Roman"/>
        </w:rPr>
      </w:pPr>
      <w:r w:rsidRPr="00072AA8">
        <w:rPr>
          <w:rFonts w:cs="Times New Roman"/>
          <w:b/>
        </w:rPr>
        <w:t>Dispute Resolution by Arbitration.</w:t>
      </w:r>
      <w:r w:rsidRPr="00072AA8">
        <w:rPr>
          <w:rFonts w:cs="Times New Roman"/>
        </w:rPr>
        <w:t xml:space="preserve">  Any dispute between the parties regarding any payments made or due under this Agreement will be settled by arbitration in accordance with JAMS Arbitration Rules and Procedures.  There parties are not obligated to settle any other dispute that may arise under this Agreement by arbitration.</w:t>
      </w:r>
    </w:p>
    <w:p w:rsidR="001A346A" w:rsidRPr="00072AA8" w:rsidRDefault="001A346A" w:rsidP="001A346A">
      <w:pPr>
        <w:pStyle w:val="OTL-level2"/>
        <w:rPr>
          <w:rFonts w:cs="Times New Roman"/>
        </w:rPr>
      </w:pPr>
      <w:r w:rsidRPr="00072AA8">
        <w:rPr>
          <w:rFonts w:cs="Times New Roman"/>
          <w:b/>
        </w:rPr>
        <w:t>Request for Arbitration.</w:t>
      </w:r>
      <w:r w:rsidRPr="00072AA8">
        <w:rPr>
          <w:rFonts w:cs="Times New Roman"/>
        </w:rPr>
        <w:t xml:space="preserve">  Either party may request such arbitration.  Stanford and </w:t>
      </w:r>
      <w:r>
        <w:rPr>
          <w:rFonts w:cs="Times New Roman"/>
        </w:rPr>
        <w:t xml:space="preserve">LICENSEE </w:t>
      </w:r>
      <w:r w:rsidRPr="00072AA8">
        <w:rPr>
          <w:rFonts w:cs="Times New Roman"/>
        </w:rPr>
        <w:t xml:space="preserve">will mutually agree in writing on a third party arbitrator within 30 days of the arbitration request.  The arbitrator’s decision will be final and </w:t>
      </w:r>
      <w:proofErr w:type="spellStart"/>
      <w:r w:rsidRPr="00072AA8">
        <w:rPr>
          <w:rFonts w:cs="Times New Roman"/>
        </w:rPr>
        <w:t>nonappealable</w:t>
      </w:r>
      <w:proofErr w:type="spellEnd"/>
      <w:r w:rsidRPr="00072AA8">
        <w:rPr>
          <w:rFonts w:cs="Times New Roman"/>
        </w:rPr>
        <w:t xml:space="preserve"> and may be entered in any court having jurisdiction.</w:t>
      </w:r>
    </w:p>
    <w:p w:rsidR="001A346A" w:rsidRPr="00072AA8" w:rsidRDefault="001A346A" w:rsidP="001A346A">
      <w:pPr>
        <w:pStyle w:val="OTL-level2"/>
        <w:rPr>
          <w:rFonts w:cs="Times New Roman"/>
        </w:rPr>
      </w:pPr>
      <w:r w:rsidRPr="00072AA8">
        <w:rPr>
          <w:rFonts w:cs="Times New Roman"/>
          <w:b/>
        </w:rPr>
        <w:t>Discovery.</w:t>
      </w:r>
      <w:r w:rsidRPr="00072AA8">
        <w:rPr>
          <w:rFonts w:cs="Times New Roman"/>
        </w:rPr>
        <w:t xml:space="preserve">  The parties will be entitled to discovery as if the arbitration were a civil suit in the California Superior Court.  The arbitrator may limit the scope, time, and issues involved in discovery.</w:t>
      </w:r>
    </w:p>
    <w:p w:rsidR="001A346A" w:rsidRPr="00072AA8" w:rsidRDefault="001A346A" w:rsidP="001A346A">
      <w:pPr>
        <w:pStyle w:val="OTL-level2"/>
        <w:rPr>
          <w:rFonts w:cs="Times New Roman"/>
        </w:rPr>
      </w:pPr>
      <w:r w:rsidRPr="00072AA8">
        <w:rPr>
          <w:rFonts w:cs="Times New Roman"/>
          <w:b/>
        </w:rPr>
        <w:lastRenderedPageBreak/>
        <w:t>Place of Arbitration.</w:t>
      </w:r>
      <w:r w:rsidRPr="00072AA8">
        <w:rPr>
          <w:rFonts w:cs="Times New Roman"/>
        </w:rPr>
        <w:t xml:space="preserve">  The arbitration will be held in Stanford, California unless the parties mutually agree in writing to another place.</w:t>
      </w:r>
    </w:p>
    <w:p w:rsidR="001A346A" w:rsidRPr="00072AA8" w:rsidRDefault="001A346A" w:rsidP="001A346A">
      <w:pPr>
        <w:pStyle w:val="OTL-level1"/>
        <w:rPr>
          <w:rFonts w:cs="Times New Roman"/>
        </w:rPr>
      </w:pPr>
      <w:r w:rsidRPr="00072AA8">
        <w:rPr>
          <w:rFonts w:cs="Times New Roman"/>
        </w:rPr>
        <w:t>NOTICES</w:t>
      </w:r>
    </w:p>
    <w:p w:rsidR="001A346A" w:rsidRPr="00072AA8" w:rsidRDefault="001A346A" w:rsidP="001A346A">
      <w:pPr>
        <w:pStyle w:val="OTL-normal"/>
        <w:ind w:left="648"/>
        <w:rPr>
          <w:rFonts w:cs="Times New Roman"/>
        </w:rPr>
      </w:pPr>
      <w:r w:rsidRPr="00072AA8">
        <w:rPr>
          <w:rFonts w:cs="Times New Roman"/>
        </w:rPr>
        <w:t>All notices under this Agreement are deemed fully given when written, addressed, and sent as follows:</w:t>
      </w:r>
    </w:p>
    <w:p w:rsidR="001A346A" w:rsidRPr="00072AA8" w:rsidRDefault="001A346A" w:rsidP="001A346A">
      <w:pPr>
        <w:pStyle w:val="OTL-nospacing"/>
        <w:ind w:left="648"/>
        <w:rPr>
          <w:rFonts w:cs="Times New Roman"/>
        </w:rPr>
      </w:pPr>
      <w:r w:rsidRPr="00072AA8">
        <w:rPr>
          <w:rFonts w:cs="Times New Roman"/>
        </w:rPr>
        <w:t xml:space="preserve">All general notices to </w:t>
      </w:r>
      <w:r w:rsidR="00F475AC">
        <w:rPr>
          <w:rFonts w:cs="Times New Roman"/>
        </w:rPr>
        <w:t>LICENSEE</w:t>
      </w:r>
      <w:r w:rsidRPr="00072AA8">
        <w:rPr>
          <w:rFonts w:cs="Times New Roman"/>
        </w:rPr>
        <w:t xml:space="preserve"> are mailed to:</w:t>
      </w:r>
    </w:p>
    <w:p w:rsidR="001A346A" w:rsidRPr="00072AA8" w:rsidRDefault="001A346A" w:rsidP="001A346A">
      <w:pPr>
        <w:pStyle w:val="OTL-nospacing"/>
        <w:rPr>
          <w:rFonts w:cs="Times New Roman"/>
        </w:rPr>
      </w:pPr>
      <w:r w:rsidRPr="00072AA8">
        <w:rPr>
          <w:rFonts w:cs="Times New Roman"/>
        </w:rPr>
        <w:tab/>
      </w:r>
      <w:r w:rsidRPr="00072AA8">
        <w:rPr>
          <w:rFonts w:cs="Times New Roman"/>
        </w:rPr>
        <w:tab/>
      </w:r>
      <w:r w:rsidRPr="00072AA8">
        <w:rPr>
          <w:rFonts w:cs="Times New Roman"/>
        </w:rPr>
        <w:tab/>
      </w:r>
    </w:p>
    <w:tbl>
      <w:tblPr>
        <w:tblStyle w:val="TableGrid"/>
        <w:tblW w:w="4968" w:type="dxa"/>
        <w:jc w:val="center"/>
        <w:tblBorders>
          <w:top w:val="none" w:sz="0" w:space="0" w:color="auto"/>
          <w:left w:val="none" w:sz="0" w:space="0" w:color="auto"/>
          <w:right w:val="none" w:sz="0" w:space="0" w:color="auto"/>
        </w:tblBorders>
        <w:tblCellMar>
          <w:left w:w="0" w:type="dxa"/>
          <w:right w:w="0" w:type="dxa"/>
        </w:tblCellMar>
        <w:tblLook w:val="04A0" w:firstRow="1" w:lastRow="0" w:firstColumn="1" w:lastColumn="0" w:noHBand="0" w:noVBand="1"/>
      </w:tblPr>
      <w:tblGrid>
        <w:gridCol w:w="1072"/>
        <w:gridCol w:w="3896"/>
      </w:tblGrid>
      <w:tr w:rsidR="001A346A" w:rsidRPr="00072AA8" w:rsidTr="006C34FE">
        <w:trPr>
          <w:jc w:val="center"/>
        </w:trPr>
        <w:tc>
          <w:tcPr>
            <w:tcW w:w="1072" w:type="dxa"/>
            <w:tcBorders>
              <w:top w:val="nil"/>
              <w:bottom w:val="nil"/>
              <w:right w:val="nil"/>
            </w:tcBorders>
            <w:tcMar>
              <w:left w:w="0" w:type="dxa"/>
              <w:right w:w="101" w:type="dxa"/>
            </w:tcMar>
            <w:vAlign w:val="bottom"/>
          </w:tcPr>
          <w:p w:rsidR="001A346A" w:rsidRPr="00072AA8" w:rsidRDefault="001A346A" w:rsidP="006C34FE">
            <w:pPr>
              <w:pStyle w:val="OTL-nospacing"/>
              <w:rPr>
                <w:rFonts w:cs="Times New Roman"/>
              </w:rPr>
            </w:pPr>
            <w:r w:rsidRPr="00072AA8">
              <w:rPr>
                <w:rFonts w:cs="Times New Roman"/>
              </w:rPr>
              <w:t>Name:</w:t>
            </w:r>
          </w:p>
        </w:tc>
        <w:tc>
          <w:tcPr>
            <w:tcW w:w="3896" w:type="dxa"/>
            <w:tcBorders>
              <w:top w:val="nil"/>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1072" w:type="dxa"/>
            <w:tcBorders>
              <w:top w:val="nil"/>
              <w:bottom w:val="nil"/>
              <w:right w:val="nil"/>
            </w:tcBorders>
            <w:tcMar>
              <w:left w:w="0" w:type="dxa"/>
              <w:right w:w="101" w:type="dxa"/>
            </w:tcMar>
            <w:vAlign w:val="bottom"/>
          </w:tcPr>
          <w:p w:rsidR="001A346A" w:rsidRPr="00072AA8" w:rsidRDefault="001A346A" w:rsidP="006C34FE">
            <w:pPr>
              <w:pStyle w:val="OTL-nospacing"/>
              <w:rPr>
                <w:rFonts w:cs="Times New Roman"/>
              </w:rPr>
            </w:pPr>
            <w:r w:rsidRPr="00072AA8">
              <w:rPr>
                <w:rFonts w:cs="Times New Roman"/>
              </w:rPr>
              <w:t>Address:</w:t>
            </w:r>
          </w:p>
        </w:tc>
        <w:tc>
          <w:tcPr>
            <w:tcW w:w="3896" w:type="dxa"/>
            <w:tcBorders>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1072" w:type="dxa"/>
            <w:tcBorders>
              <w:top w:val="nil"/>
              <w:bottom w:val="nil"/>
              <w:right w:val="nil"/>
            </w:tcBorders>
            <w:tcMar>
              <w:left w:w="0" w:type="dxa"/>
              <w:right w:w="101" w:type="dxa"/>
            </w:tcMar>
            <w:vAlign w:val="bottom"/>
          </w:tcPr>
          <w:p w:rsidR="001A346A" w:rsidRPr="00072AA8" w:rsidRDefault="001A346A" w:rsidP="006C34FE">
            <w:pPr>
              <w:pStyle w:val="OTL-nospacing"/>
              <w:rPr>
                <w:rFonts w:cs="Times New Roman"/>
              </w:rPr>
            </w:pPr>
          </w:p>
        </w:tc>
        <w:tc>
          <w:tcPr>
            <w:tcW w:w="3896" w:type="dxa"/>
            <w:tcBorders>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1072" w:type="dxa"/>
            <w:tcBorders>
              <w:top w:val="nil"/>
              <w:bottom w:val="nil"/>
              <w:right w:val="nil"/>
            </w:tcBorders>
            <w:tcMar>
              <w:left w:w="0" w:type="dxa"/>
              <w:right w:w="101" w:type="dxa"/>
            </w:tcMar>
            <w:vAlign w:val="bottom"/>
          </w:tcPr>
          <w:p w:rsidR="001A346A" w:rsidRPr="00072AA8" w:rsidRDefault="001A346A" w:rsidP="006C34FE">
            <w:pPr>
              <w:pStyle w:val="OTL-nospacing"/>
              <w:rPr>
                <w:rFonts w:cs="Times New Roman"/>
              </w:rPr>
            </w:pPr>
            <w:r w:rsidRPr="00072AA8">
              <w:rPr>
                <w:rFonts w:cs="Times New Roman"/>
              </w:rPr>
              <w:t>Email:</w:t>
            </w:r>
          </w:p>
        </w:tc>
        <w:tc>
          <w:tcPr>
            <w:tcW w:w="3896" w:type="dxa"/>
            <w:tcBorders>
              <w:left w:val="nil"/>
            </w:tcBorders>
            <w:vAlign w:val="bottom"/>
          </w:tcPr>
          <w:p w:rsidR="001A346A" w:rsidRPr="00072AA8" w:rsidRDefault="001A346A" w:rsidP="006C34FE">
            <w:pPr>
              <w:pStyle w:val="OTL-nospacing"/>
              <w:rPr>
                <w:rFonts w:cs="Times New Roman"/>
              </w:rPr>
            </w:pPr>
          </w:p>
        </w:tc>
      </w:tr>
    </w:tbl>
    <w:p w:rsidR="001A346A" w:rsidRPr="00072AA8" w:rsidRDefault="001A346A" w:rsidP="001A346A">
      <w:pPr>
        <w:pStyle w:val="OTL-nospacing"/>
        <w:rPr>
          <w:rFonts w:cs="Times New Roman"/>
        </w:rPr>
      </w:pPr>
    </w:p>
    <w:p w:rsidR="001A346A" w:rsidRPr="00072AA8" w:rsidRDefault="001A346A" w:rsidP="001A346A">
      <w:pPr>
        <w:pStyle w:val="OTL-nospacing"/>
        <w:rPr>
          <w:rFonts w:cs="Times New Roman"/>
        </w:rPr>
      </w:pPr>
    </w:p>
    <w:p w:rsidR="001A346A" w:rsidRPr="00072AA8" w:rsidRDefault="001A346A" w:rsidP="001A346A">
      <w:pPr>
        <w:pStyle w:val="OTL-normal"/>
        <w:ind w:left="720"/>
        <w:rPr>
          <w:rFonts w:cs="Times New Roman"/>
        </w:rPr>
      </w:pPr>
      <w:r w:rsidRPr="00072AA8">
        <w:rPr>
          <w:rFonts w:cs="Times New Roman"/>
        </w:rPr>
        <w:t xml:space="preserve">All financial invoices to </w:t>
      </w:r>
      <w:r>
        <w:rPr>
          <w:rFonts w:cs="Times New Roman"/>
        </w:rPr>
        <w:t xml:space="preserve">LICENSEE </w:t>
      </w:r>
      <w:r w:rsidRPr="00072AA8">
        <w:rPr>
          <w:rFonts w:cs="Times New Roman"/>
        </w:rPr>
        <w:t>(i.e., accounting contact) are e-mailed to:</w:t>
      </w:r>
    </w:p>
    <w:p w:rsidR="001A346A" w:rsidRPr="00072AA8" w:rsidRDefault="001A346A" w:rsidP="001A346A">
      <w:pPr>
        <w:pStyle w:val="OTL-nospacing"/>
        <w:rPr>
          <w:rFonts w:cs="Times New Roman"/>
        </w:rPr>
      </w:pPr>
      <w:r w:rsidRPr="00072AA8">
        <w:rPr>
          <w:rFonts w:cs="Times New Roman"/>
        </w:rPr>
        <w:tab/>
      </w:r>
      <w:r w:rsidRPr="00072AA8">
        <w:rPr>
          <w:rFonts w:cs="Times New Roman"/>
        </w:rPr>
        <w:tab/>
      </w:r>
      <w:r w:rsidRPr="00072AA8">
        <w:rPr>
          <w:rFonts w:cs="Times New Roman"/>
        </w:rPr>
        <w:tab/>
      </w:r>
    </w:p>
    <w:tbl>
      <w:tblPr>
        <w:tblStyle w:val="TableGrid"/>
        <w:tblW w:w="4968" w:type="dxa"/>
        <w:jc w:val="center"/>
        <w:tblBorders>
          <w:top w:val="none" w:sz="0" w:space="0" w:color="auto"/>
          <w:left w:val="none" w:sz="0" w:space="0" w:color="auto"/>
          <w:right w:val="none" w:sz="0" w:space="0" w:color="auto"/>
        </w:tblBorders>
        <w:tblCellMar>
          <w:left w:w="0" w:type="dxa"/>
          <w:right w:w="0" w:type="dxa"/>
        </w:tblCellMar>
        <w:tblLook w:val="04A0" w:firstRow="1" w:lastRow="0" w:firstColumn="1" w:lastColumn="0" w:noHBand="0" w:noVBand="1"/>
      </w:tblPr>
      <w:tblGrid>
        <w:gridCol w:w="1072"/>
        <w:gridCol w:w="3896"/>
      </w:tblGrid>
      <w:tr w:rsidR="001A346A" w:rsidRPr="00072AA8" w:rsidTr="006C34FE">
        <w:trPr>
          <w:jc w:val="center"/>
        </w:trPr>
        <w:tc>
          <w:tcPr>
            <w:tcW w:w="1072" w:type="dxa"/>
            <w:tcBorders>
              <w:top w:val="nil"/>
              <w:bottom w:val="nil"/>
              <w:right w:val="nil"/>
            </w:tcBorders>
            <w:tcMar>
              <w:left w:w="0" w:type="dxa"/>
              <w:right w:w="101" w:type="dxa"/>
            </w:tcMar>
            <w:vAlign w:val="bottom"/>
          </w:tcPr>
          <w:p w:rsidR="001A346A" w:rsidRPr="00072AA8" w:rsidRDefault="001A346A" w:rsidP="006C34FE">
            <w:pPr>
              <w:pStyle w:val="OTL-nospacing"/>
              <w:rPr>
                <w:rFonts w:cs="Times New Roman"/>
              </w:rPr>
            </w:pPr>
            <w:r w:rsidRPr="00072AA8">
              <w:rPr>
                <w:rFonts w:cs="Times New Roman"/>
              </w:rPr>
              <w:t>Name:</w:t>
            </w:r>
          </w:p>
        </w:tc>
        <w:tc>
          <w:tcPr>
            <w:tcW w:w="3896" w:type="dxa"/>
            <w:tcBorders>
              <w:top w:val="nil"/>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1072" w:type="dxa"/>
            <w:tcBorders>
              <w:top w:val="nil"/>
              <w:bottom w:val="nil"/>
              <w:right w:val="nil"/>
            </w:tcBorders>
            <w:tcMar>
              <w:left w:w="0" w:type="dxa"/>
              <w:right w:w="101" w:type="dxa"/>
            </w:tcMar>
            <w:vAlign w:val="bottom"/>
          </w:tcPr>
          <w:p w:rsidR="001A346A" w:rsidRPr="00072AA8" w:rsidRDefault="001A346A" w:rsidP="006C34FE">
            <w:pPr>
              <w:pStyle w:val="OTL-nospacing"/>
              <w:rPr>
                <w:rFonts w:cs="Times New Roman"/>
              </w:rPr>
            </w:pPr>
            <w:r w:rsidRPr="00072AA8">
              <w:rPr>
                <w:rFonts w:cs="Times New Roman"/>
              </w:rPr>
              <w:t>Email:</w:t>
            </w:r>
          </w:p>
        </w:tc>
        <w:tc>
          <w:tcPr>
            <w:tcW w:w="3896" w:type="dxa"/>
            <w:tcBorders>
              <w:left w:val="nil"/>
            </w:tcBorders>
            <w:vAlign w:val="bottom"/>
          </w:tcPr>
          <w:p w:rsidR="001A346A" w:rsidRPr="00072AA8" w:rsidRDefault="001A346A" w:rsidP="006C34FE">
            <w:pPr>
              <w:pStyle w:val="OTL-nospacing"/>
              <w:rPr>
                <w:rFonts w:cs="Times New Roman"/>
              </w:rPr>
            </w:pPr>
          </w:p>
        </w:tc>
      </w:tr>
    </w:tbl>
    <w:p w:rsidR="001A346A" w:rsidRPr="00072AA8" w:rsidRDefault="001A346A" w:rsidP="001A346A">
      <w:pPr>
        <w:pStyle w:val="OTL-nospacing"/>
        <w:rPr>
          <w:rFonts w:cs="Times New Roman"/>
        </w:rPr>
      </w:pPr>
    </w:p>
    <w:p w:rsidR="001A346A" w:rsidRPr="00072AA8" w:rsidRDefault="001A346A" w:rsidP="001A346A">
      <w:pPr>
        <w:pStyle w:val="OTL-nospacing"/>
        <w:rPr>
          <w:rFonts w:cs="Times New Roman"/>
        </w:rPr>
      </w:pPr>
    </w:p>
    <w:p w:rsidR="001A346A" w:rsidRPr="00072AA8" w:rsidRDefault="001A346A" w:rsidP="001A346A">
      <w:pPr>
        <w:pStyle w:val="OTL-normal"/>
        <w:ind w:left="720"/>
        <w:rPr>
          <w:rFonts w:cs="Times New Roman"/>
        </w:rPr>
      </w:pPr>
      <w:r w:rsidRPr="00072AA8">
        <w:rPr>
          <w:rFonts w:cs="Times New Roman"/>
        </w:rPr>
        <w:t>All general notices to Stanford are e-mailed or mailed to:</w:t>
      </w:r>
    </w:p>
    <w:p w:rsidR="001A346A" w:rsidRPr="00072AA8" w:rsidRDefault="001A346A" w:rsidP="001A346A">
      <w:pPr>
        <w:pStyle w:val="OTL-nospacing"/>
        <w:ind w:left="2160"/>
        <w:rPr>
          <w:rFonts w:cs="Times New Roman"/>
        </w:rPr>
      </w:pPr>
      <w:r w:rsidRPr="00072AA8">
        <w:rPr>
          <w:rFonts w:cs="Times New Roman"/>
        </w:rPr>
        <w:t>Office of Technology Licensing</w:t>
      </w:r>
    </w:p>
    <w:p w:rsidR="001A346A" w:rsidRPr="00072AA8" w:rsidRDefault="001A346A" w:rsidP="001A346A">
      <w:pPr>
        <w:pStyle w:val="OTL-nospacing"/>
        <w:ind w:left="2160"/>
        <w:rPr>
          <w:rFonts w:cs="Times New Roman"/>
        </w:rPr>
      </w:pPr>
      <w:r w:rsidRPr="00072AA8">
        <w:rPr>
          <w:rFonts w:cs="Times New Roman"/>
        </w:rPr>
        <w:t>3000 El Camino Real</w:t>
      </w:r>
    </w:p>
    <w:p w:rsidR="001A346A" w:rsidRPr="00072AA8" w:rsidRDefault="001A346A" w:rsidP="001A346A">
      <w:pPr>
        <w:pStyle w:val="OTL-nospacing"/>
        <w:ind w:left="2160"/>
        <w:rPr>
          <w:rFonts w:cs="Times New Roman"/>
        </w:rPr>
      </w:pPr>
      <w:r w:rsidRPr="00072AA8">
        <w:rPr>
          <w:rFonts w:cs="Times New Roman"/>
        </w:rPr>
        <w:t>Building 5, Suite 300</w:t>
      </w:r>
    </w:p>
    <w:p w:rsidR="001A346A" w:rsidRPr="00072AA8" w:rsidRDefault="001A346A" w:rsidP="001A346A">
      <w:pPr>
        <w:pStyle w:val="OTL-nospacing"/>
        <w:ind w:left="2160"/>
        <w:rPr>
          <w:rFonts w:cs="Times New Roman"/>
        </w:rPr>
      </w:pPr>
      <w:r w:rsidRPr="00072AA8">
        <w:rPr>
          <w:rFonts w:cs="Times New Roman"/>
        </w:rPr>
        <w:t>Palo Alto, CA 94306-2100</w:t>
      </w:r>
    </w:p>
    <w:p w:rsidR="001A346A" w:rsidRPr="00072AA8" w:rsidRDefault="001A346A" w:rsidP="001A346A">
      <w:pPr>
        <w:pStyle w:val="OTL-nospacing"/>
        <w:ind w:left="2160"/>
        <w:rPr>
          <w:rFonts w:cs="Times New Roman"/>
        </w:rPr>
      </w:pPr>
      <w:r w:rsidRPr="00072AA8">
        <w:rPr>
          <w:rFonts w:cs="Times New Roman"/>
        </w:rPr>
        <w:t>info@otlmail.Stanford.edu</w:t>
      </w:r>
    </w:p>
    <w:p w:rsidR="001A346A" w:rsidRPr="00072AA8" w:rsidRDefault="001A346A" w:rsidP="001A346A">
      <w:pPr>
        <w:pStyle w:val="OTL-nospacing"/>
        <w:rPr>
          <w:rFonts w:cs="Times New Roman"/>
        </w:rPr>
      </w:pPr>
    </w:p>
    <w:p w:rsidR="001A346A" w:rsidRPr="00072AA8" w:rsidRDefault="001A346A" w:rsidP="001A346A">
      <w:pPr>
        <w:pStyle w:val="OTL-normal"/>
        <w:ind w:left="720"/>
        <w:rPr>
          <w:rFonts w:cs="Times New Roman"/>
        </w:rPr>
      </w:pPr>
      <w:r w:rsidRPr="00072AA8">
        <w:rPr>
          <w:rFonts w:cs="Times New Roman"/>
        </w:rPr>
        <w:t>All payments to Stanford are mailed/transferred to:</w:t>
      </w:r>
    </w:p>
    <w:p w:rsidR="001A346A" w:rsidRPr="00072AA8" w:rsidRDefault="001A346A" w:rsidP="001A346A">
      <w:pPr>
        <w:pStyle w:val="OTL-nospacing"/>
        <w:ind w:left="2160"/>
        <w:rPr>
          <w:rFonts w:cs="Times New Roman"/>
        </w:rPr>
      </w:pPr>
      <w:r w:rsidRPr="00072AA8">
        <w:rPr>
          <w:rFonts w:cs="Times New Roman"/>
        </w:rPr>
        <w:t>Stanford University</w:t>
      </w:r>
    </w:p>
    <w:p w:rsidR="001A346A" w:rsidRPr="00072AA8" w:rsidRDefault="001A346A" w:rsidP="001A346A">
      <w:pPr>
        <w:pStyle w:val="OTL-nospacing"/>
        <w:ind w:left="2160"/>
        <w:rPr>
          <w:rFonts w:cs="Times New Roman"/>
        </w:rPr>
      </w:pPr>
      <w:r w:rsidRPr="00072AA8">
        <w:rPr>
          <w:rFonts w:cs="Times New Roman"/>
        </w:rPr>
        <w:t>Office of Technology Licensing</w:t>
      </w:r>
    </w:p>
    <w:p w:rsidR="001A346A" w:rsidRPr="00072AA8" w:rsidRDefault="001A346A" w:rsidP="001A346A">
      <w:pPr>
        <w:pStyle w:val="OTL-nospacing"/>
        <w:ind w:left="2160"/>
        <w:rPr>
          <w:rFonts w:cs="Times New Roman"/>
        </w:rPr>
      </w:pPr>
      <w:r w:rsidRPr="00072AA8">
        <w:rPr>
          <w:rFonts w:cs="Times New Roman"/>
        </w:rPr>
        <w:t>Department #44439</w:t>
      </w:r>
    </w:p>
    <w:p w:rsidR="001A346A" w:rsidRPr="00072AA8" w:rsidRDefault="001A346A" w:rsidP="001A346A">
      <w:pPr>
        <w:pStyle w:val="OTL-nospacing"/>
        <w:ind w:left="2160"/>
        <w:rPr>
          <w:rFonts w:cs="Times New Roman"/>
        </w:rPr>
      </w:pPr>
      <w:r w:rsidRPr="00072AA8">
        <w:rPr>
          <w:rFonts w:cs="Times New Roman"/>
        </w:rPr>
        <w:t>P.O. Box 44000</w:t>
      </w:r>
    </w:p>
    <w:p w:rsidR="001A346A" w:rsidRPr="00072AA8" w:rsidRDefault="001A346A" w:rsidP="001A346A">
      <w:pPr>
        <w:pStyle w:val="OTL-nospacing"/>
        <w:ind w:left="2160"/>
        <w:rPr>
          <w:rFonts w:cs="Times New Roman"/>
        </w:rPr>
      </w:pPr>
      <w:r w:rsidRPr="00072AA8">
        <w:rPr>
          <w:rFonts w:cs="Times New Roman"/>
        </w:rPr>
        <w:t>San Francisco, CA 94144-4439</w:t>
      </w:r>
    </w:p>
    <w:p w:rsidR="001A346A" w:rsidRPr="00072AA8" w:rsidRDefault="001A346A" w:rsidP="001A346A">
      <w:pPr>
        <w:pStyle w:val="OTL-nospacing"/>
        <w:ind w:left="2160"/>
        <w:rPr>
          <w:rFonts w:cs="Times New Roman"/>
        </w:rPr>
      </w:pPr>
    </w:p>
    <w:p w:rsidR="001A346A" w:rsidRPr="00072AA8" w:rsidRDefault="001A346A" w:rsidP="001A346A">
      <w:pPr>
        <w:pStyle w:val="OTL-normal"/>
        <w:ind w:left="2160"/>
        <w:rPr>
          <w:rFonts w:cs="Times New Roman"/>
        </w:rPr>
      </w:pPr>
      <w:r w:rsidRPr="00072AA8">
        <w:rPr>
          <w:rFonts w:cs="Times New Roman"/>
        </w:rPr>
        <w:t>Bank Transfer - Wire or ACH:</w:t>
      </w:r>
    </w:p>
    <w:p w:rsidR="001A346A" w:rsidRPr="00072AA8" w:rsidRDefault="001A346A" w:rsidP="001A346A">
      <w:pPr>
        <w:pStyle w:val="OTL-nospacing"/>
        <w:ind w:left="2160"/>
        <w:rPr>
          <w:rFonts w:cs="Times New Roman"/>
        </w:rPr>
      </w:pPr>
      <w:r w:rsidRPr="00072AA8">
        <w:rPr>
          <w:rFonts w:cs="Times New Roman"/>
        </w:rPr>
        <w:t>Stanford University - OTL</w:t>
      </w:r>
    </w:p>
    <w:p w:rsidR="001A346A" w:rsidRPr="00072AA8" w:rsidRDefault="001A346A" w:rsidP="001A346A">
      <w:pPr>
        <w:pStyle w:val="OTL-nospacing"/>
        <w:ind w:left="2160"/>
        <w:rPr>
          <w:rFonts w:cs="Times New Roman"/>
        </w:rPr>
      </w:pPr>
      <w:proofErr w:type="gramStart"/>
      <w:r w:rsidRPr="00072AA8">
        <w:rPr>
          <w:rFonts w:cs="Times New Roman"/>
        </w:rPr>
        <w:t>c/o</w:t>
      </w:r>
      <w:proofErr w:type="gramEnd"/>
      <w:r w:rsidRPr="00072AA8">
        <w:rPr>
          <w:rFonts w:cs="Times New Roman"/>
        </w:rPr>
        <w:t xml:space="preserve"> Wells Fargo Bank</w:t>
      </w:r>
    </w:p>
    <w:p w:rsidR="001A346A" w:rsidRPr="00072AA8" w:rsidRDefault="001A346A" w:rsidP="001A346A">
      <w:pPr>
        <w:pStyle w:val="OTL-nospacing"/>
        <w:ind w:left="2160"/>
        <w:rPr>
          <w:rFonts w:cs="Times New Roman"/>
        </w:rPr>
      </w:pPr>
      <w:r w:rsidRPr="00072AA8">
        <w:rPr>
          <w:rFonts w:cs="Times New Roman"/>
        </w:rPr>
        <w:t>420 Montgomery Street</w:t>
      </w:r>
    </w:p>
    <w:p w:rsidR="001A346A" w:rsidRPr="00072AA8" w:rsidRDefault="001A346A" w:rsidP="001A346A">
      <w:pPr>
        <w:pStyle w:val="OTL-nospacing"/>
        <w:ind w:left="2160"/>
        <w:rPr>
          <w:rFonts w:cs="Times New Roman"/>
        </w:rPr>
      </w:pPr>
      <w:r w:rsidRPr="00072AA8">
        <w:rPr>
          <w:rFonts w:cs="Times New Roman"/>
        </w:rPr>
        <w:t>San Francisco, CA 94104</w:t>
      </w:r>
    </w:p>
    <w:p w:rsidR="001A346A" w:rsidRPr="00072AA8" w:rsidRDefault="001A346A" w:rsidP="001A346A">
      <w:pPr>
        <w:pStyle w:val="OTL-nospacing"/>
        <w:ind w:left="2160"/>
        <w:rPr>
          <w:rFonts w:cs="Times New Roman"/>
        </w:rPr>
      </w:pPr>
      <w:r w:rsidRPr="00072AA8">
        <w:rPr>
          <w:rFonts w:cs="Times New Roman"/>
        </w:rPr>
        <w:lastRenderedPageBreak/>
        <w:t xml:space="preserve"> Account </w:t>
      </w:r>
      <w:proofErr w:type="gramStart"/>
      <w:r w:rsidRPr="00072AA8">
        <w:rPr>
          <w:rFonts w:cs="Times New Roman"/>
        </w:rPr>
        <w:t>Number.:</w:t>
      </w:r>
      <w:proofErr w:type="gramEnd"/>
      <w:r w:rsidRPr="00072AA8">
        <w:rPr>
          <w:rFonts w:cs="Times New Roman"/>
        </w:rPr>
        <w:t xml:space="preserve">   4945-159507 </w:t>
      </w:r>
    </w:p>
    <w:p w:rsidR="001A346A" w:rsidRPr="00072AA8" w:rsidRDefault="001A346A" w:rsidP="001A346A">
      <w:pPr>
        <w:pStyle w:val="OTL-nospacing"/>
        <w:ind w:left="2160"/>
        <w:rPr>
          <w:rFonts w:cs="Times New Roman"/>
        </w:rPr>
      </w:pPr>
      <w:r w:rsidRPr="00072AA8">
        <w:rPr>
          <w:rFonts w:cs="Times New Roman"/>
        </w:rPr>
        <w:t>Routing Number:   121000248</w:t>
      </w:r>
    </w:p>
    <w:p w:rsidR="001A346A" w:rsidRPr="00072AA8" w:rsidRDefault="001A346A" w:rsidP="001A346A">
      <w:pPr>
        <w:pStyle w:val="OTL-nospacing"/>
        <w:ind w:left="2160"/>
        <w:rPr>
          <w:rFonts w:cs="Times New Roman"/>
        </w:rPr>
      </w:pPr>
      <w:r w:rsidRPr="00072AA8">
        <w:rPr>
          <w:rFonts w:cs="Times New Roman"/>
        </w:rPr>
        <w:t>Swift Number:  WFBIUS6S</w:t>
      </w:r>
    </w:p>
    <w:p w:rsidR="001A346A" w:rsidRPr="00072AA8" w:rsidRDefault="001A346A" w:rsidP="001A346A">
      <w:pPr>
        <w:pStyle w:val="OTL-nospacing"/>
        <w:rPr>
          <w:rFonts w:cs="Times New Roman"/>
        </w:rPr>
      </w:pPr>
    </w:p>
    <w:p w:rsidR="001A346A" w:rsidRPr="00072AA8" w:rsidRDefault="001A346A" w:rsidP="001A346A">
      <w:pPr>
        <w:pStyle w:val="OTL-normal"/>
        <w:ind w:left="648"/>
        <w:rPr>
          <w:rFonts w:cs="Times New Roman"/>
        </w:rPr>
      </w:pPr>
      <w:r w:rsidRPr="00072AA8">
        <w:rPr>
          <w:rFonts w:cs="Times New Roman"/>
        </w:rPr>
        <w:t>Either party may change its address with written notice to the other party.</w:t>
      </w:r>
    </w:p>
    <w:p w:rsidR="001A346A" w:rsidRPr="00072AA8" w:rsidRDefault="001A346A" w:rsidP="001A346A">
      <w:pPr>
        <w:pStyle w:val="OTL-level1"/>
        <w:rPr>
          <w:rFonts w:cs="Times New Roman"/>
        </w:rPr>
      </w:pPr>
      <w:r w:rsidRPr="00072AA8">
        <w:rPr>
          <w:rFonts w:cs="Times New Roman"/>
        </w:rPr>
        <w:t>MISCELLANEOUS</w:t>
      </w:r>
    </w:p>
    <w:p w:rsidR="001A346A" w:rsidRPr="00072AA8" w:rsidRDefault="001A346A" w:rsidP="001A346A">
      <w:pPr>
        <w:pStyle w:val="OTL-level2"/>
        <w:rPr>
          <w:rFonts w:cs="Times New Roman"/>
        </w:rPr>
      </w:pPr>
      <w:r w:rsidRPr="00072AA8">
        <w:rPr>
          <w:rFonts w:cs="Times New Roman"/>
          <w:b/>
        </w:rPr>
        <w:t>Waiver.</w:t>
      </w:r>
      <w:r w:rsidRPr="00072AA8">
        <w:rPr>
          <w:rFonts w:cs="Times New Roman"/>
        </w:rPr>
        <w:t xml:space="preserve">  No term of this Agreement can be waived except by the written consent of the party waiving compliance.</w:t>
      </w:r>
    </w:p>
    <w:p w:rsidR="001A346A" w:rsidRPr="00072AA8" w:rsidRDefault="001A346A" w:rsidP="001A346A">
      <w:pPr>
        <w:pStyle w:val="OTL-level2"/>
        <w:rPr>
          <w:rFonts w:cs="Times New Roman"/>
        </w:rPr>
      </w:pPr>
      <w:r w:rsidRPr="00072AA8">
        <w:rPr>
          <w:rFonts w:cs="Times New Roman"/>
          <w:b/>
        </w:rPr>
        <w:t>Choice of Law.</w:t>
      </w:r>
      <w:r w:rsidRPr="00072AA8">
        <w:rPr>
          <w:rFonts w:cs="Times New Roman"/>
        </w:rPr>
        <w:t xml:space="preserve">  This Agreement and any dispute arising under it is governed by the laws of the State of California, United States of America, applicable to agreements negotiated, executed, and performed within California.</w:t>
      </w:r>
    </w:p>
    <w:p w:rsidR="001A346A" w:rsidRPr="00072AA8" w:rsidRDefault="001A346A" w:rsidP="001A346A">
      <w:pPr>
        <w:pStyle w:val="OTL-level2"/>
        <w:rPr>
          <w:rFonts w:cs="Times New Roman"/>
        </w:rPr>
      </w:pPr>
      <w:r w:rsidRPr="00072AA8">
        <w:rPr>
          <w:rFonts w:cs="Times New Roman"/>
          <w:b/>
        </w:rPr>
        <w:t>Exclusive Forum.</w:t>
      </w:r>
      <w:r w:rsidRPr="00072AA8">
        <w:rPr>
          <w:rFonts w:cs="Times New Roman"/>
        </w:rPr>
        <w:t xml:space="preserve">  The state and federal courts having jurisdiction over Stanford, California, United States of America, provide the exclusive forum for any court action between the parties relating to this Agreement.  </w:t>
      </w:r>
      <w:r>
        <w:rPr>
          <w:rFonts w:cs="Times New Roman"/>
        </w:rPr>
        <w:t xml:space="preserve">LICENSEE </w:t>
      </w:r>
      <w:bookmarkStart w:id="7" w:name="_GoBack"/>
      <w:bookmarkEnd w:id="7"/>
      <w:r w:rsidRPr="00072AA8">
        <w:rPr>
          <w:rFonts w:cs="Times New Roman"/>
        </w:rPr>
        <w:t xml:space="preserve">submits to the jurisdiction of such courts, and waives any claim that such a court lacks jurisdiction over </w:t>
      </w:r>
      <w:r>
        <w:rPr>
          <w:rFonts w:cs="Times New Roman"/>
        </w:rPr>
        <w:t xml:space="preserve">LICENSEE </w:t>
      </w:r>
      <w:r w:rsidRPr="00072AA8">
        <w:rPr>
          <w:rFonts w:cs="Times New Roman"/>
        </w:rPr>
        <w:t xml:space="preserve"> or constitutes an inconvenient or improper forum.</w:t>
      </w:r>
    </w:p>
    <w:p w:rsidR="001A346A" w:rsidRPr="00072AA8" w:rsidRDefault="001A346A" w:rsidP="001A346A">
      <w:pPr>
        <w:pStyle w:val="OTL-level2"/>
        <w:rPr>
          <w:rFonts w:cs="Times New Roman"/>
        </w:rPr>
      </w:pPr>
      <w:r w:rsidRPr="00072AA8">
        <w:rPr>
          <w:rFonts w:cs="Times New Roman"/>
          <w:b/>
        </w:rPr>
        <w:t>Headings.</w:t>
      </w:r>
      <w:r w:rsidRPr="00072AA8">
        <w:rPr>
          <w:rFonts w:cs="Times New Roman"/>
        </w:rPr>
        <w:t xml:space="preserve">  No headings in this Agreement affect its interpretation.</w:t>
      </w:r>
    </w:p>
    <w:p w:rsidR="001A346A" w:rsidRPr="000642F8" w:rsidRDefault="001A346A" w:rsidP="001A346A">
      <w:pPr>
        <w:pStyle w:val="OTL-level2"/>
        <w:rPr>
          <w:rFonts w:cs="Times New Roman"/>
        </w:rPr>
      </w:pPr>
      <w:r w:rsidRPr="00072AA8">
        <w:rPr>
          <w:rFonts w:cs="Times New Roman"/>
          <w:b/>
        </w:rPr>
        <w:t>Electronic Copy.</w:t>
      </w:r>
      <w:r w:rsidRPr="00072AA8">
        <w:rPr>
          <w:rFonts w:cs="Times New Roman"/>
        </w:rPr>
        <w:t xml:space="preserve">  The parties to this document agree that a copy of the original signature (including an electronic copy) may be used for any and all purposes for which the original signature may have been used.  The parties further waive any right to challenge the admissibility or authenticity of this document in a court of law based solely on the absence of an original signature.</w:t>
      </w:r>
    </w:p>
    <w:p w:rsidR="001A346A" w:rsidRPr="00072AA8" w:rsidRDefault="001A346A" w:rsidP="001A346A">
      <w:pPr>
        <w:pStyle w:val="OTL-normal"/>
        <w:rPr>
          <w:rFonts w:cs="Times New Roman"/>
        </w:rPr>
      </w:pPr>
      <w:r w:rsidRPr="00072AA8">
        <w:rPr>
          <w:rFonts w:cs="Times New Roman"/>
        </w:rPr>
        <w:t>The parties execute this Agreement in duplicate originals by their duly authorized officers or representatives.</w:t>
      </w:r>
    </w:p>
    <w:p w:rsidR="001A346A" w:rsidRPr="00072AA8" w:rsidRDefault="001A346A" w:rsidP="001A346A">
      <w:pPr>
        <w:pStyle w:val="OTL-nospacing"/>
        <w:rPr>
          <w:rFonts w:cs="Times New Roman"/>
        </w:rPr>
      </w:pPr>
    </w:p>
    <w:tbl>
      <w:tblPr>
        <w:tblStyle w:val="TableGrid"/>
        <w:tblW w:w="4968" w:type="dxa"/>
        <w:jc w:val="center"/>
        <w:tblBorders>
          <w:top w:val="none" w:sz="0" w:space="0" w:color="auto"/>
          <w:left w:val="none" w:sz="0" w:space="0" w:color="auto"/>
          <w:right w:val="none" w:sz="0" w:space="0" w:color="auto"/>
        </w:tblBorders>
        <w:tblCellMar>
          <w:left w:w="0" w:type="dxa"/>
          <w:right w:w="0" w:type="dxa"/>
        </w:tblCellMar>
        <w:tblLook w:val="04A0" w:firstRow="1" w:lastRow="0" w:firstColumn="1" w:lastColumn="0" w:noHBand="0" w:noVBand="1"/>
      </w:tblPr>
      <w:tblGrid>
        <w:gridCol w:w="1128"/>
        <w:gridCol w:w="3840"/>
      </w:tblGrid>
      <w:tr w:rsidR="001A346A" w:rsidRPr="00072AA8" w:rsidTr="006C34FE">
        <w:trPr>
          <w:trHeight w:val="900"/>
          <w:jc w:val="center"/>
        </w:trPr>
        <w:tc>
          <w:tcPr>
            <w:tcW w:w="864" w:type="dxa"/>
            <w:gridSpan w:val="2"/>
            <w:tcBorders>
              <w:top w:val="nil"/>
              <w:bottom w:val="nil"/>
            </w:tcBorders>
            <w:tcMar>
              <w:left w:w="0" w:type="dxa"/>
            </w:tcMar>
          </w:tcPr>
          <w:p w:rsidR="001A346A" w:rsidRPr="00072AA8" w:rsidRDefault="001A346A" w:rsidP="006C34FE">
            <w:pPr>
              <w:pStyle w:val="OTL-nospacing"/>
              <w:rPr>
                <w:rFonts w:cs="Times New Roman"/>
              </w:rPr>
            </w:pPr>
            <w:r w:rsidRPr="00072AA8">
              <w:rPr>
                <w:rFonts w:cs="Times New Roman"/>
              </w:rPr>
              <w:t>THE BOARD OF TRUSTEES OF THE LELAND STANFORD JUNIOR UNIVERSITY</w:t>
            </w:r>
          </w:p>
        </w:tc>
      </w:tr>
      <w:tr w:rsidR="001A346A" w:rsidRPr="00072AA8" w:rsidTr="006C34FE">
        <w:trPr>
          <w:jc w:val="center"/>
        </w:trPr>
        <w:tc>
          <w:tcPr>
            <w:tcW w:w="864" w:type="dxa"/>
            <w:tcBorders>
              <w:top w:val="nil"/>
              <w:bottom w:val="nil"/>
              <w:right w:val="nil"/>
            </w:tcBorders>
            <w:tcMar>
              <w:left w:w="0" w:type="dxa"/>
              <w:right w:w="101" w:type="dxa"/>
            </w:tcMar>
            <w:vAlign w:val="bottom"/>
          </w:tcPr>
          <w:p w:rsidR="001A346A" w:rsidRPr="00072AA8" w:rsidRDefault="001A346A" w:rsidP="006C34FE">
            <w:pPr>
              <w:pStyle w:val="OTL-nospacing"/>
              <w:jc w:val="right"/>
              <w:rPr>
                <w:rFonts w:cs="Times New Roman"/>
              </w:rPr>
            </w:pPr>
            <w:r w:rsidRPr="00072AA8">
              <w:rPr>
                <w:rFonts w:cs="Times New Roman"/>
              </w:rPr>
              <w:t>Signature:</w:t>
            </w:r>
          </w:p>
        </w:tc>
        <w:tc>
          <w:tcPr>
            <w:tcW w:w="3703" w:type="dxa"/>
            <w:tcBorders>
              <w:top w:val="nil"/>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864" w:type="dxa"/>
            <w:tcBorders>
              <w:top w:val="nil"/>
              <w:bottom w:val="nil"/>
              <w:right w:val="nil"/>
            </w:tcBorders>
            <w:tcMar>
              <w:left w:w="0" w:type="dxa"/>
              <w:right w:w="101" w:type="dxa"/>
            </w:tcMar>
            <w:vAlign w:val="bottom"/>
          </w:tcPr>
          <w:p w:rsidR="001A346A" w:rsidRPr="00072AA8" w:rsidRDefault="001A346A" w:rsidP="006C34FE">
            <w:pPr>
              <w:pStyle w:val="OTL-nospacing"/>
              <w:jc w:val="right"/>
              <w:rPr>
                <w:rFonts w:cs="Times New Roman"/>
              </w:rPr>
            </w:pPr>
            <w:r w:rsidRPr="00072AA8">
              <w:rPr>
                <w:rFonts w:cs="Times New Roman"/>
              </w:rPr>
              <w:t>Name:</w:t>
            </w:r>
          </w:p>
        </w:tc>
        <w:tc>
          <w:tcPr>
            <w:tcW w:w="3703" w:type="dxa"/>
            <w:tcBorders>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864" w:type="dxa"/>
            <w:tcBorders>
              <w:top w:val="nil"/>
              <w:bottom w:val="nil"/>
              <w:right w:val="nil"/>
            </w:tcBorders>
            <w:tcMar>
              <w:left w:w="0" w:type="dxa"/>
              <w:right w:w="101" w:type="dxa"/>
            </w:tcMar>
            <w:vAlign w:val="bottom"/>
          </w:tcPr>
          <w:p w:rsidR="001A346A" w:rsidRPr="00072AA8" w:rsidRDefault="001A346A" w:rsidP="006C34FE">
            <w:pPr>
              <w:pStyle w:val="OTL-nospacing"/>
              <w:jc w:val="right"/>
              <w:rPr>
                <w:rFonts w:cs="Times New Roman"/>
              </w:rPr>
            </w:pPr>
            <w:r w:rsidRPr="00072AA8">
              <w:rPr>
                <w:rFonts w:cs="Times New Roman"/>
              </w:rPr>
              <w:t>Title:</w:t>
            </w:r>
          </w:p>
        </w:tc>
        <w:tc>
          <w:tcPr>
            <w:tcW w:w="3703" w:type="dxa"/>
            <w:tcBorders>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864" w:type="dxa"/>
            <w:tcBorders>
              <w:top w:val="nil"/>
              <w:bottom w:val="nil"/>
              <w:right w:val="nil"/>
            </w:tcBorders>
            <w:tcMar>
              <w:left w:w="0" w:type="dxa"/>
              <w:right w:w="101" w:type="dxa"/>
            </w:tcMar>
            <w:vAlign w:val="bottom"/>
          </w:tcPr>
          <w:p w:rsidR="001A346A" w:rsidRPr="00072AA8" w:rsidRDefault="001A346A" w:rsidP="006C34FE">
            <w:pPr>
              <w:pStyle w:val="OTL-nospacing"/>
              <w:jc w:val="right"/>
              <w:rPr>
                <w:rFonts w:cs="Times New Roman"/>
              </w:rPr>
            </w:pPr>
            <w:r w:rsidRPr="00072AA8">
              <w:rPr>
                <w:rFonts w:cs="Times New Roman"/>
              </w:rPr>
              <w:t>Date:</w:t>
            </w:r>
          </w:p>
        </w:tc>
        <w:tc>
          <w:tcPr>
            <w:tcW w:w="3703" w:type="dxa"/>
            <w:tcBorders>
              <w:left w:val="nil"/>
            </w:tcBorders>
            <w:vAlign w:val="bottom"/>
          </w:tcPr>
          <w:p w:rsidR="001A346A" w:rsidRPr="00072AA8" w:rsidRDefault="001A346A" w:rsidP="006C34FE">
            <w:pPr>
              <w:pStyle w:val="OTL-nospacing"/>
              <w:rPr>
                <w:rFonts w:cs="Times New Roman"/>
              </w:rPr>
            </w:pPr>
          </w:p>
        </w:tc>
      </w:tr>
    </w:tbl>
    <w:p w:rsidR="001A346A" w:rsidRPr="00072AA8" w:rsidRDefault="001A346A" w:rsidP="001A346A">
      <w:pPr>
        <w:pStyle w:val="OTL-nospacing"/>
        <w:rPr>
          <w:rFonts w:cs="Times New Roman"/>
        </w:rPr>
      </w:pPr>
    </w:p>
    <w:p w:rsidR="001A346A" w:rsidRPr="00072AA8" w:rsidRDefault="001A346A" w:rsidP="001A346A">
      <w:pPr>
        <w:pStyle w:val="OTL-nospacing"/>
        <w:rPr>
          <w:rFonts w:cs="Times New Roman"/>
        </w:rPr>
      </w:pPr>
    </w:p>
    <w:p w:rsidR="001A346A" w:rsidRPr="00072AA8" w:rsidRDefault="001A346A" w:rsidP="001A346A">
      <w:pPr>
        <w:pStyle w:val="OTL-nospacing"/>
        <w:rPr>
          <w:rFonts w:cs="Times New Roman"/>
        </w:rPr>
      </w:pPr>
    </w:p>
    <w:p w:rsidR="001A346A" w:rsidRPr="00072AA8" w:rsidRDefault="001A346A" w:rsidP="001A346A">
      <w:pPr>
        <w:pStyle w:val="OTL-nospacing"/>
        <w:rPr>
          <w:rFonts w:cs="Times New Roman"/>
        </w:rPr>
      </w:pPr>
    </w:p>
    <w:tbl>
      <w:tblPr>
        <w:tblStyle w:val="TableGrid"/>
        <w:tblW w:w="4968" w:type="dxa"/>
        <w:jc w:val="center"/>
        <w:tblBorders>
          <w:top w:val="none" w:sz="0" w:space="0" w:color="auto"/>
          <w:left w:val="none" w:sz="0" w:space="0" w:color="auto"/>
          <w:right w:val="none" w:sz="0" w:space="0" w:color="auto"/>
        </w:tblBorders>
        <w:tblCellMar>
          <w:left w:w="0" w:type="dxa"/>
          <w:right w:w="0" w:type="dxa"/>
        </w:tblCellMar>
        <w:tblLook w:val="04A0" w:firstRow="1" w:lastRow="0" w:firstColumn="1" w:lastColumn="0" w:noHBand="0" w:noVBand="1"/>
      </w:tblPr>
      <w:tblGrid>
        <w:gridCol w:w="1128"/>
        <w:gridCol w:w="3840"/>
      </w:tblGrid>
      <w:tr w:rsidR="001A346A" w:rsidRPr="00072AA8" w:rsidTr="006C34FE">
        <w:trPr>
          <w:trHeight w:val="684"/>
          <w:jc w:val="center"/>
        </w:trPr>
        <w:tc>
          <w:tcPr>
            <w:tcW w:w="864" w:type="dxa"/>
            <w:gridSpan w:val="2"/>
            <w:tcBorders>
              <w:top w:val="nil"/>
              <w:bottom w:val="nil"/>
            </w:tcBorders>
            <w:tcMar>
              <w:left w:w="0" w:type="dxa"/>
            </w:tcMar>
          </w:tcPr>
          <w:p w:rsidR="001A346A" w:rsidRPr="00072AA8" w:rsidRDefault="001A346A" w:rsidP="006C34FE">
            <w:pPr>
              <w:pStyle w:val="OTL-nospacing"/>
              <w:rPr>
                <w:rFonts w:cs="Times New Roman"/>
              </w:rPr>
            </w:pPr>
            <w:r>
              <w:rPr>
                <w:rFonts w:cs="Times New Roman"/>
              </w:rPr>
              <w:lastRenderedPageBreak/>
              <w:t xml:space="preserve">LICENSEE </w:t>
            </w:r>
          </w:p>
        </w:tc>
      </w:tr>
      <w:tr w:rsidR="001A346A" w:rsidRPr="00072AA8" w:rsidTr="006C34FE">
        <w:trPr>
          <w:jc w:val="center"/>
        </w:trPr>
        <w:tc>
          <w:tcPr>
            <w:tcW w:w="864" w:type="dxa"/>
            <w:tcBorders>
              <w:top w:val="nil"/>
              <w:bottom w:val="nil"/>
              <w:right w:val="nil"/>
            </w:tcBorders>
            <w:tcMar>
              <w:left w:w="0" w:type="dxa"/>
              <w:right w:w="101" w:type="dxa"/>
            </w:tcMar>
            <w:vAlign w:val="bottom"/>
          </w:tcPr>
          <w:p w:rsidR="001A346A" w:rsidRPr="00072AA8" w:rsidRDefault="001A346A" w:rsidP="006C34FE">
            <w:pPr>
              <w:pStyle w:val="OTL-nospacing"/>
              <w:jc w:val="right"/>
              <w:rPr>
                <w:rFonts w:cs="Times New Roman"/>
              </w:rPr>
            </w:pPr>
            <w:r w:rsidRPr="00072AA8">
              <w:rPr>
                <w:rFonts w:cs="Times New Roman"/>
              </w:rPr>
              <w:t>Signature:</w:t>
            </w:r>
          </w:p>
        </w:tc>
        <w:tc>
          <w:tcPr>
            <w:tcW w:w="3703" w:type="dxa"/>
            <w:tcBorders>
              <w:top w:val="nil"/>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864" w:type="dxa"/>
            <w:tcBorders>
              <w:top w:val="nil"/>
              <w:bottom w:val="nil"/>
              <w:right w:val="nil"/>
            </w:tcBorders>
            <w:tcMar>
              <w:left w:w="0" w:type="dxa"/>
              <w:right w:w="101" w:type="dxa"/>
            </w:tcMar>
            <w:vAlign w:val="bottom"/>
          </w:tcPr>
          <w:p w:rsidR="001A346A" w:rsidRPr="00072AA8" w:rsidRDefault="001A346A" w:rsidP="006C34FE">
            <w:pPr>
              <w:pStyle w:val="OTL-nospacing"/>
              <w:jc w:val="right"/>
              <w:rPr>
                <w:rFonts w:cs="Times New Roman"/>
              </w:rPr>
            </w:pPr>
            <w:r w:rsidRPr="00072AA8">
              <w:rPr>
                <w:rFonts w:cs="Times New Roman"/>
              </w:rPr>
              <w:t>Name:</w:t>
            </w:r>
          </w:p>
        </w:tc>
        <w:tc>
          <w:tcPr>
            <w:tcW w:w="3703" w:type="dxa"/>
            <w:tcBorders>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864" w:type="dxa"/>
            <w:tcBorders>
              <w:top w:val="nil"/>
              <w:bottom w:val="nil"/>
              <w:right w:val="nil"/>
            </w:tcBorders>
            <w:tcMar>
              <w:left w:w="0" w:type="dxa"/>
              <w:right w:w="101" w:type="dxa"/>
            </w:tcMar>
            <w:vAlign w:val="bottom"/>
          </w:tcPr>
          <w:p w:rsidR="001A346A" w:rsidRPr="00072AA8" w:rsidRDefault="001A346A" w:rsidP="006C34FE">
            <w:pPr>
              <w:pStyle w:val="OTL-nospacing"/>
              <w:jc w:val="right"/>
              <w:rPr>
                <w:rFonts w:cs="Times New Roman"/>
              </w:rPr>
            </w:pPr>
            <w:r w:rsidRPr="00072AA8">
              <w:rPr>
                <w:rFonts w:cs="Times New Roman"/>
              </w:rPr>
              <w:t>Title:</w:t>
            </w:r>
          </w:p>
        </w:tc>
        <w:tc>
          <w:tcPr>
            <w:tcW w:w="3703" w:type="dxa"/>
            <w:tcBorders>
              <w:left w:val="nil"/>
            </w:tcBorders>
            <w:vAlign w:val="bottom"/>
          </w:tcPr>
          <w:p w:rsidR="001A346A" w:rsidRPr="00072AA8" w:rsidRDefault="001A346A" w:rsidP="006C34FE">
            <w:pPr>
              <w:pStyle w:val="OTL-nospacing"/>
              <w:rPr>
                <w:rFonts w:cs="Times New Roman"/>
              </w:rPr>
            </w:pPr>
          </w:p>
        </w:tc>
      </w:tr>
      <w:tr w:rsidR="001A346A" w:rsidRPr="00072AA8" w:rsidTr="006C34FE">
        <w:trPr>
          <w:trHeight w:val="389"/>
          <w:jc w:val="center"/>
        </w:trPr>
        <w:tc>
          <w:tcPr>
            <w:tcW w:w="864" w:type="dxa"/>
            <w:tcBorders>
              <w:top w:val="nil"/>
              <w:bottom w:val="nil"/>
              <w:right w:val="nil"/>
            </w:tcBorders>
            <w:tcMar>
              <w:left w:w="0" w:type="dxa"/>
              <w:right w:w="101" w:type="dxa"/>
            </w:tcMar>
            <w:vAlign w:val="bottom"/>
          </w:tcPr>
          <w:p w:rsidR="001A346A" w:rsidRPr="00072AA8" w:rsidRDefault="001A346A" w:rsidP="006C34FE">
            <w:pPr>
              <w:pStyle w:val="OTL-nospacing"/>
              <w:jc w:val="right"/>
              <w:rPr>
                <w:rFonts w:cs="Times New Roman"/>
              </w:rPr>
            </w:pPr>
            <w:r w:rsidRPr="00072AA8">
              <w:rPr>
                <w:rFonts w:cs="Times New Roman"/>
              </w:rPr>
              <w:t>Date:</w:t>
            </w:r>
          </w:p>
        </w:tc>
        <w:tc>
          <w:tcPr>
            <w:tcW w:w="3703" w:type="dxa"/>
            <w:tcBorders>
              <w:left w:val="nil"/>
            </w:tcBorders>
            <w:vAlign w:val="bottom"/>
          </w:tcPr>
          <w:p w:rsidR="001A346A" w:rsidRPr="00072AA8" w:rsidRDefault="001A346A" w:rsidP="006C34FE">
            <w:pPr>
              <w:pStyle w:val="OTL-nospacing"/>
              <w:rPr>
                <w:rFonts w:cs="Times New Roman"/>
              </w:rPr>
            </w:pPr>
          </w:p>
        </w:tc>
      </w:tr>
    </w:tbl>
    <w:p w:rsidR="001A346A" w:rsidRPr="00072AA8" w:rsidRDefault="001A346A" w:rsidP="001A346A">
      <w:pPr>
        <w:pStyle w:val="OTL-nospacing"/>
        <w:rPr>
          <w:rFonts w:cs="Times New Roman"/>
        </w:rPr>
      </w:pPr>
    </w:p>
    <w:p w:rsidR="001A346A" w:rsidRPr="00072AA8" w:rsidRDefault="001A346A" w:rsidP="001A346A">
      <w:pPr>
        <w:pStyle w:val="OTL-nospacing"/>
        <w:rPr>
          <w:rFonts w:cs="Times New Roman"/>
        </w:rPr>
      </w:pPr>
    </w:p>
    <w:p w:rsidR="001A346A" w:rsidRPr="00072AA8" w:rsidRDefault="001A346A" w:rsidP="001A346A">
      <w:pPr>
        <w:pStyle w:val="OTL-nospacing"/>
        <w:rPr>
          <w:rFonts w:cs="Times New Roman"/>
        </w:rPr>
      </w:pPr>
    </w:p>
    <w:p w:rsidR="001A346A" w:rsidRPr="00072AA8" w:rsidRDefault="001A346A" w:rsidP="001A346A">
      <w:pPr>
        <w:rPr>
          <w:rFonts w:ascii="Times New Roman" w:hAnsi="Times New Roman" w:cs="Times New Roman"/>
          <w:sz w:val="24"/>
        </w:rPr>
      </w:pPr>
    </w:p>
    <w:p w:rsidR="001A346A" w:rsidRPr="00072AA8" w:rsidRDefault="001A346A" w:rsidP="001A346A">
      <w:pPr>
        <w:pStyle w:val="OTL-normal"/>
        <w:rPr>
          <w:rFonts w:cs="Times New Roman"/>
        </w:rPr>
      </w:pPr>
    </w:p>
    <w:p w:rsidR="001A346A" w:rsidRDefault="001A346A" w:rsidP="001A346A"/>
    <w:p w:rsidR="001A346A" w:rsidRDefault="001A346A" w:rsidP="001A346A"/>
    <w:p w:rsidR="00152D94" w:rsidRDefault="00152D94"/>
    <w:sectPr w:rsidR="00152D94" w:rsidSect="00146B79">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3379" w:rsidRDefault="00C03379">
      <w:pPr>
        <w:spacing w:after="0" w:line="240" w:lineRule="auto"/>
      </w:pPr>
      <w:r>
        <w:separator/>
      </w:r>
    </w:p>
  </w:endnote>
  <w:endnote w:type="continuationSeparator" w:id="0">
    <w:p w:rsidR="00C03379" w:rsidRDefault="00C033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532" w:rsidRPr="002A7FDB" w:rsidRDefault="001A346A" w:rsidP="002A7FDB">
    <w:pPr>
      <w:pStyle w:val="OTL-footer"/>
    </w:pPr>
    <w:r w:rsidRPr="002A7FDB">
      <w:ptab w:relativeTo="margin" w:alignment="center" w:leader="none"/>
    </w:r>
    <w:proofErr w:type="gramStart"/>
    <w:r w:rsidRPr="002A7FDB">
      <w:t>page</w:t>
    </w:r>
    <w:proofErr w:type="gramEnd"/>
    <w:r w:rsidRPr="002A7FDB">
      <w:t xml:space="preserve"> </w:t>
    </w:r>
    <w:r w:rsidRPr="002A7FDB">
      <w:fldChar w:fldCharType="begin"/>
    </w:r>
    <w:r w:rsidRPr="002A7FDB">
      <w:instrText xml:space="preserve"> PAGE   \* MERGEFORMAT </w:instrText>
    </w:r>
    <w:r w:rsidRPr="002A7FDB">
      <w:fldChar w:fldCharType="separate"/>
    </w:r>
    <w:r w:rsidR="00F475AC">
      <w:rPr>
        <w:noProof/>
      </w:rPr>
      <w:t>7</w:t>
    </w:r>
    <w:r w:rsidRPr="002A7FDB">
      <w:fldChar w:fldCharType="end"/>
    </w:r>
    <w:r>
      <w:t xml:space="preserve"> of </w:t>
    </w:r>
    <w:r w:rsidR="00C03379">
      <w:fldChar w:fldCharType="begin"/>
    </w:r>
    <w:r w:rsidR="00C03379">
      <w:instrText xml:space="preserve"> SECTIONPAGES   \* MERGEFORMAT </w:instrText>
    </w:r>
    <w:r w:rsidR="00C03379">
      <w:fldChar w:fldCharType="separate"/>
    </w:r>
    <w:r w:rsidR="00F475AC">
      <w:rPr>
        <w:noProof/>
      </w:rPr>
      <w:t>7</w:t>
    </w:r>
    <w:r w:rsidR="00C03379">
      <w:rPr>
        <w:noProof/>
      </w:rPr>
      <w:fldChar w:fldCharType="end"/>
    </w:r>
    <w:r w:rsidRPr="002A7FDB">
      <w:ptab w:relativeTo="margin" w:alignment="right" w:leader="none"/>
    </w:r>
    <w:r w:rsidRPr="002A7FD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3379" w:rsidRDefault="00C03379">
      <w:pPr>
        <w:spacing w:after="0" w:line="240" w:lineRule="auto"/>
      </w:pPr>
      <w:r>
        <w:separator/>
      </w:r>
    </w:p>
  </w:footnote>
  <w:footnote w:type="continuationSeparator" w:id="0">
    <w:p w:rsidR="00C03379" w:rsidRDefault="00C033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538D" w:rsidRPr="002A7FDB" w:rsidRDefault="001A346A" w:rsidP="002A7FDB">
    <w:pPr>
      <w:pStyle w:val="OTL-header"/>
    </w:pPr>
    <w:r w:rsidRPr="002A7FDB">
      <w:t>S</w:t>
    </w:r>
    <w:r>
      <w:t>10-240A</w:t>
    </w:r>
    <w:r w:rsidRPr="002A7FDB">
      <w:t xml:space="preserve"> · </w:t>
    </w:r>
    <w:r>
      <w:t>IO</w:t>
    </w:r>
    <w:r>
      <w:tab/>
      <w:t>/BT</w:t>
    </w:r>
    <w:r>
      <w:tab/>
    </w:r>
    <w:r>
      <w:tab/>
    </w:r>
    <w:r>
      <w:tab/>
      <w:t>Non-Exclusive Database Agreement</w:t>
    </w:r>
    <w:r w:rsidRPr="002A7FDB">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E007C4"/>
    <w:multiLevelType w:val="multilevel"/>
    <w:tmpl w:val="52F28ABA"/>
    <w:numStyleLink w:val="Headings"/>
  </w:abstractNum>
  <w:abstractNum w:abstractNumId="1" w15:restartNumberingAfterBreak="0">
    <w:nsid w:val="4E3C0E36"/>
    <w:multiLevelType w:val="multilevel"/>
    <w:tmpl w:val="52F28ABA"/>
    <w:styleLink w:val="Headings"/>
    <w:lvl w:ilvl="0">
      <w:start w:val="1"/>
      <w:numFmt w:val="decimal"/>
      <w:pStyle w:val="OTL-level1"/>
      <w:lvlText w:val="%1."/>
      <w:lvlJc w:val="left"/>
      <w:pPr>
        <w:tabs>
          <w:tab w:val="num" w:pos="648"/>
        </w:tabs>
        <w:ind w:left="648" w:hanging="648"/>
      </w:pPr>
      <w:rPr>
        <w:rFonts w:hint="default"/>
      </w:rPr>
    </w:lvl>
    <w:lvl w:ilvl="1">
      <w:start w:val="1"/>
      <w:numFmt w:val="decimal"/>
      <w:pStyle w:val="OTL-level2"/>
      <w:lvlText w:val="%1.%2"/>
      <w:lvlJc w:val="left"/>
      <w:pPr>
        <w:tabs>
          <w:tab w:val="num" w:pos="648"/>
        </w:tabs>
        <w:ind w:left="648" w:hanging="648"/>
      </w:pPr>
      <w:rPr>
        <w:rFonts w:hint="default"/>
      </w:rPr>
    </w:lvl>
    <w:lvl w:ilvl="2">
      <w:start w:val="1"/>
      <w:numFmt w:val="upperLetter"/>
      <w:pStyle w:val="OTL-level3"/>
      <w:lvlText w:val="(%3)"/>
      <w:lvlJc w:val="left"/>
      <w:pPr>
        <w:tabs>
          <w:tab w:val="num" w:pos="1152"/>
        </w:tabs>
        <w:ind w:left="1152" w:hanging="504"/>
      </w:pPr>
      <w:rPr>
        <w:rFonts w:hint="default"/>
      </w:rPr>
    </w:lvl>
    <w:lvl w:ilvl="3">
      <w:start w:val="1"/>
      <w:numFmt w:val="decimal"/>
      <w:pStyle w:val="OTL-level4"/>
      <w:lvlText w:val="(%4)"/>
      <w:lvlJc w:val="left"/>
      <w:pPr>
        <w:tabs>
          <w:tab w:val="num" w:pos="1656"/>
        </w:tabs>
        <w:ind w:left="1656" w:hanging="504"/>
      </w:pPr>
      <w:rPr>
        <w:rFonts w:hint="default"/>
      </w:rPr>
    </w:lvl>
    <w:lvl w:ilvl="4">
      <w:start w:val="1"/>
      <w:numFmt w:val="lowerLetter"/>
      <w:lvlText w:val="(%5)"/>
      <w:lvlJc w:val="left"/>
      <w:pPr>
        <w:tabs>
          <w:tab w:val="num" w:pos="2016"/>
        </w:tabs>
        <w:ind w:left="2016" w:hanging="360"/>
      </w:pPr>
      <w:rPr>
        <w:rFonts w:hint="default"/>
      </w:rPr>
    </w:lvl>
    <w:lvl w:ilvl="5">
      <w:start w:val="1"/>
      <w:numFmt w:val="lowerRoman"/>
      <w:lvlText w:val="[%6]"/>
      <w:lvlJc w:val="left"/>
      <w:pPr>
        <w:tabs>
          <w:tab w:val="num" w:pos="2376"/>
        </w:tabs>
        <w:ind w:left="2376" w:hanging="360"/>
      </w:pPr>
      <w:rPr>
        <w:rFonts w:hint="default"/>
      </w:rPr>
    </w:lvl>
    <w:lvl w:ilvl="6">
      <w:start w:val="1"/>
      <w:numFmt w:val="upperLetter"/>
      <w:lvlText w:val="[%7]"/>
      <w:lvlJc w:val="left"/>
      <w:pPr>
        <w:tabs>
          <w:tab w:val="num" w:pos="2736"/>
        </w:tabs>
        <w:ind w:left="2736" w:hanging="360"/>
      </w:pPr>
      <w:rPr>
        <w:rFonts w:hint="default"/>
      </w:rPr>
    </w:lvl>
    <w:lvl w:ilvl="7">
      <w:start w:val="1"/>
      <w:numFmt w:val="decimal"/>
      <w:lvlText w:val="[%8]"/>
      <w:lvlJc w:val="left"/>
      <w:pPr>
        <w:tabs>
          <w:tab w:val="num" w:pos="3096"/>
        </w:tabs>
        <w:ind w:left="3096" w:hanging="360"/>
      </w:pPr>
      <w:rPr>
        <w:rFonts w:hint="default"/>
      </w:rPr>
    </w:lvl>
    <w:lvl w:ilvl="8">
      <w:start w:val="1"/>
      <w:numFmt w:val="lowerLetter"/>
      <w:lvlText w:val="[%9]"/>
      <w:lvlJc w:val="left"/>
      <w:pPr>
        <w:tabs>
          <w:tab w:val="num" w:pos="3456"/>
        </w:tabs>
        <w:ind w:left="3456"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46A"/>
    <w:rsid w:val="00152D94"/>
    <w:rsid w:val="001A346A"/>
    <w:rsid w:val="00387759"/>
    <w:rsid w:val="00482AE6"/>
    <w:rsid w:val="00C03379"/>
    <w:rsid w:val="00F47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F06E8F-E53F-4D73-93CC-2CDB6AEAD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6"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1A346A"/>
    <w:pPr>
      <w:spacing w:after="200" w:line="276" w:lineRule="auto"/>
    </w:pPr>
  </w:style>
  <w:style w:type="paragraph" w:styleId="Heading1">
    <w:name w:val="heading 1"/>
    <w:aliases w:val="OTL-title"/>
    <w:basedOn w:val="OTL-normal"/>
    <w:next w:val="Normal"/>
    <w:link w:val="Heading1Char"/>
    <w:uiPriority w:val="6"/>
    <w:qFormat/>
    <w:rsid w:val="001A346A"/>
    <w:pPr>
      <w:spacing w:before="480" w:after="480"/>
      <w:jc w:val="center"/>
      <w:outlineLvl w:val="0"/>
    </w:pPr>
    <w:rPr>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OTL-title Char"/>
    <w:basedOn w:val="DefaultParagraphFont"/>
    <w:link w:val="Heading1"/>
    <w:uiPriority w:val="6"/>
    <w:rsid w:val="001A346A"/>
    <w:rPr>
      <w:rFonts w:ascii="Times New Roman" w:hAnsi="Times New Roman"/>
      <w:b/>
      <w:sz w:val="24"/>
      <w:szCs w:val="24"/>
    </w:rPr>
  </w:style>
  <w:style w:type="paragraph" w:customStyle="1" w:styleId="OTL-normal">
    <w:name w:val="OTL-normal"/>
    <w:link w:val="OTL-normalChar"/>
    <w:qFormat/>
    <w:rsid w:val="001A346A"/>
    <w:pPr>
      <w:spacing w:after="240" w:line="240" w:lineRule="auto"/>
    </w:pPr>
    <w:rPr>
      <w:rFonts w:ascii="Times New Roman" w:hAnsi="Times New Roman"/>
      <w:sz w:val="24"/>
    </w:rPr>
  </w:style>
  <w:style w:type="character" w:customStyle="1" w:styleId="OTL-normalChar">
    <w:name w:val="OTL-normal Char"/>
    <w:basedOn w:val="DefaultParagraphFont"/>
    <w:link w:val="OTL-normal"/>
    <w:rsid w:val="001A346A"/>
    <w:rPr>
      <w:rFonts w:ascii="Times New Roman" w:hAnsi="Times New Roman"/>
      <w:sz w:val="24"/>
    </w:rPr>
  </w:style>
  <w:style w:type="numbering" w:customStyle="1" w:styleId="Headings">
    <w:name w:val="Headings"/>
    <w:uiPriority w:val="99"/>
    <w:rsid w:val="001A346A"/>
    <w:pPr>
      <w:numPr>
        <w:numId w:val="1"/>
      </w:numPr>
    </w:pPr>
  </w:style>
  <w:style w:type="paragraph" w:customStyle="1" w:styleId="OTL-level1">
    <w:name w:val="OTL-level1"/>
    <w:basedOn w:val="OTL-normal"/>
    <w:next w:val="OTL-level2"/>
    <w:link w:val="OTL-level1Char"/>
    <w:uiPriority w:val="2"/>
    <w:qFormat/>
    <w:rsid w:val="001A346A"/>
    <w:pPr>
      <w:keepNext/>
      <w:numPr>
        <w:numId w:val="2"/>
      </w:numPr>
      <w:spacing w:before="400"/>
    </w:pPr>
    <w:rPr>
      <w:b/>
    </w:rPr>
  </w:style>
  <w:style w:type="paragraph" w:customStyle="1" w:styleId="OTL-level2">
    <w:name w:val="OTL-level2"/>
    <w:basedOn w:val="OTL-normal"/>
    <w:link w:val="OTL-level2Char"/>
    <w:uiPriority w:val="3"/>
    <w:qFormat/>
    <w:rsid w:val="001A346A"/>
    <w:pPr>
      <w:numPr>
        <w:ilvl w:val="1"/>
        <w:numId w:val="2"/>
      </w:numPr>
    </w:pPr>
  </w:style>
  <w:style w:type="character" w:customStyle="1" w:styleId="OTL-level1Char">
    <w:name w:val="OTL-level1 Char"/>
    <w:basedOn w:val="OTL-normalChar"/>
    <w:link w:val="OTL-level1"/>
    <w:uiPriority w:val="2"/>
    <w:rsid w:val="001A346A"/>
    <w:rPr>
      <w:rFonts w:ascii="Times New Roman" w:hAnsi="Times New Roman"/>
      <w:b/>
      <w:sz w:val="24"/>
    </w:rPr>
  </w:style>
  <w:style w:type="paragraph" w:customStyle="1" w:styleId="OTL-level3">
    <w:name w:val="OTL-level3"/>
    <w:basedOn w:val="OTL-normal"/>
    <w:link w:val="OTL-level3Char"/>
    <w:uiPriority w:val="4"/>
    <w:qFormat/>
    <w:rsid w:val="001A346A"/>
    <w:pPr>
      <w:numPr>
        <w:ilvl w:val="2"/>
        <w:numId w:val="2"/>
      </w:numPr>
    </w:pPr>
  </w:style>
  <w:style w:type="character" w:customStyle="1" w:styleId="OTL-level2Char">
    <w:name w:val="OTL-level2 Char"/>
    <w:basedOn w:val="OTL-normalChar"/>
    <w:link w:val="OTL-level2"/>
    <w:uiPriority w:val="3"/>
    <w:rsid w:val="001A346A"/>
    <w:rPr>
      <w:rFonts w:ascii="Times New Roman" w:hAnsi="Times New Roman"/>
      <w:sz w:val="24"/>
    </w:rPr>
  </w:style>
  <w:style w:type="paragraph" w:customStyle="1" w:styleId="OTL-level4">
    <w:name w:val="OTL-level4"/>
    <w:basedOn w:val="OTL-normal"/>
    <w:link w:val="OTL-level4Char"/>
    <w:uiPriority w:val="5"/>
    <w:qFormat/>
    <w:rsid w:val="001A346A"/>
    <w:pPr>
      <w:numPr>
        <w:ilvl w:val="3"/>
        <w:numId w:val="2"/>
      </w:numPr>
    </w:pPr>
  </w:style>
  <w:style w:type="character" w:customStyle="1" w:styleId="OTL-level3Char">
    <w:name w:val="OTL-level3 Char"/>
    <w:basedOn w:val="OTL-normalChar"/>
    <w:link w:val="OTL-level3"/>
    <w:uiPriority w:val="4"/>
    <w:rsid w:val="001A346A"/>
    <w:rPr>
      <w:rFonts w:ascii="Times New Roman" w:hAnsi="Times New Roman"/>
      <w:sz w:val="24"/>
    </w:rPr>
  </w:style>
  <w:style w:type="character" w:customStyle="1" w:styleId="OTL-level4Char">
    <w:name w:val="OTL-level4 Char"/>
    <w:basedOn w:val="OTL-normalChar"/>
    <w:link w:val="OTL-level4"/>
    <w:uiPriority w:val="5"/>
    <w:rsid w:val="001A346A"/>
    <w:rPr>
      <w:rFonts w:ascii="Times New Roman" w:hAnsi="Times New Roman"/>
      <w:sz w:val="24"/>
    </w:rPr>
  </w:style>
  <w:style w:type="paragraph" w:customStyle="1" w:styleId="OTL-nospacing">
    <w:name w:val="OTL-no spacing"/>
    <w:basedOn w:val="OTL-normal"/>
    <w:link w:val="OTL-nospacingChar"/>
    <w:uiPriority w:val="1"/>
    <w:qFormat/>
    <w:rsid w:val="001A346A"/>
    <w:pPr>
      <w:spacing w:after="0"/>
    </w:pPr>
  </w:style>
  <w:style w:type="character" w:customStyle="1" w:styleId="OTL-nospacingChar">
    <w:name w:val="OTL-no spacing Char"/>
    <w:basedOn w:val="OTL-normalChar"/>
    <w:link w:val="OTL-nospacing"/>
    <w:uiPriority w:val="1"/>
    <w:rsid w:val="001A346A"/>
    <w:rPr>
      <w:rFonts w:ascii="Times New Roman" w:hAnsi="Times New Roman"/>
      <w:sz w:val="24"/>
    </w:rPr>
  </w:style>
  <w:style w:type="paragraph" w:customStyle="1" w:styleId="OTL-header">
    <w:name w:val="OTL-header"/>
    <w:basedOn w:val="OTL-nospacing"/>
    <w:link w:val="OTL-headerChar"/>
    <w:uiPriority w:val="7"/>
    <w:qFormat/>
    <w:rsid w:val="001A346A"/>
  </w:style>
  <w:style w:type="paragraph" w:customStyle="1" w:styleId="OTL-footer">
    <w:name w:val="OTL-footer"/>
    <w:basedOn w:val="OTL-nospacing"/>
    <w:link w:val="OTL-footerChar"/>
    <w:uiPriority w:val="7"/>
    <w:qFormat/>
    <w:rsid w:val="001A346A"/>
  </w:style>
  <w:style w:type="character" w:customStyle="1" w:styleId="OTL-headerChar">
    <w:name w:val="OTL-header Char"/>
    <w:basedOn w:val="OTL-normalChar"/>
    <w:link w:val="OTL-header"/>
    <w:uiPriority w:val="7"/>
    <w:rsid w:val="001A346A"/>
    <w:rPr>
      <w:rFonts w:ascii="Times New Roman" w:hAnsi="Times New Roman"/>
      <w:sz w:val="24"/>
    </w:rPr>
  </w:style>
  <w:style w:type="character" w:customStyle="1" w:styleId="OTL-footerChar">
    <w:name w:val="OTL-footer Char"/>
    <w:basedOn w:val="OTL-nospacingChar"/>
    <w:link w:val="OTL-footer"/>
    <w:uiPriority w:val="7"/>
    <w:rsid w:val="001A346A"/>
    <w:rPr>
      <w:rFonts w:ascii="Times New Roman" w:hAnsi="Times New Roman"/>
      <w:sz w:val="24"/>
    </w:rPr>
  </w:style>
  <w:style w:type="table" w:styleId="TableGrid">
    <w:name w:val="Table Grid"/>
    <w:basedOn w:val="TableNormal"/>
    <w:uiPriority w:val="59"/>
    <w:rsid w:val="001A34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1608</Words>
  <Characters>9170</Characters>
  <Application>Microsoft Office Word</Application>
  <DocSecurity>0</DocSecurity>
  <Lines>76</Lines>
  <Paragraphs>21</Paragraphs>
  <ScaleCrop>false</ScaleCrop>
  <Company/>
  <LinksUpToDate>false</LinksUpToDate>
  <CharactersWithSpaces>10757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Tran</dc:creator>
  <cp:keywords/>
  <dc:description/>
  <cp:lastModifiedBy>Brandon Tran</cp:lastModifiedBy>
  <cp:revision>3</cp:revision>
  <dcterms:created xsi:type="dcterms:W3CDTF">2016-04-25T21:45:00Z</dcterms:created>
  <dcterms:modified xsi:type="dcterms:W3CDTF">2016-04-27T17:21:00Z</dcterms:modified>
</cp:coreProperties>
</file>